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879" w:rsidRPr="007C1376" w:rsidRDefault="00C52879" w:rsidP="007C1376">
      <w:pPr>
        <w:pStyle w:val="a5"/>
        <w:jc w:val="center"/>
        <w:rPr>
          <w:b/>
          <w:szCs w:val="24"/>
        </w:rPr>
      </w:pPr>
      <w:r w:rsidRPr="007C1376">
        <w:rPr>
          <w:b/>
          <w:bCs/>
          <w:szCs w:val="24"/>
        </w:rPr>
        <w:t xml:space="preserve">Лекция 1. </w:t>
      </w:r>
      <w:r w:rsidRPr="007C1376">
        <w:rPr>
          <w:b/>
          <w:szCs w:val="24"/>
        </w:rPr>
        <w:t>Общие закономерности катализа.</w:t>
      </w:r>
      <w:r w:rsidRPr="007C1376">
        <w:rPr>
          <w:b/>
          <w:szCs w:val="24"/>
          <w:lang w:val="kk-KZ"/>
        </w:rPr>
        <w:t xml:space="preserve"> Адсорбция. </w:t>
      </w:r>
      <w:r w:rsidRPr="007C1376">
        <w:rPr>
          <w:b/>
          <w:szCs w:val="24"/>
        </w:rPr>
        <w:t>Теории катализа.</w:t>
      </w:r>
    </w:p>
    <w:p w:rsidR="00BA1077" w:rsidRPr="007C1376" w:rsidRDefault="00BA1077" w:rsidP="007C1376">
      <w:pPr>
        <w:pStyle w:val="a5"/>
        <w:rPr>
          <w:bCs/>
          <w:szCs w:val="24"/>
        </w:rPr>
      </w:pPr>
    </w:p>
    <w:p w:rsidR="00C52879" w:rsidRPr="007C1376" w:rsidRDefault="00C52879" w:rsidP="007C1376">
      <w:pPr>
        <w:pStyle w:val="a5"/>
        <w:rPr>
          <w:bCs/>
          <w:szCs w:val="24"/>
        </w:rPr>
      </w:pPr>
      <w:r w:rsidRPr="007C1376">
        <w:rPr>
          <w:bCs/>
          <w:szCs w:val="24"/>
        </w:rPr>
        <w:t xml:space="preserve"> </w:t>
      </w:r>
      <w:r w:rsidRPr="007C1376">
        <w:rPr>
          <w:bCs/>
          <w:i/>
          <w:szCs w:val="24"/>
        </w:rPr>
        <w:t>Адсорбционная терминология</w:t>
      </w:r>
      <w:r w:rsidRPr="007C1376">
        <w:rPr>
          <w:bCs/>
          <w:szCs w:val="24"/>
        </w:rPr>
        <w:t>.</w:t>
      </w:r>
    </w:p>
    <w:p w:rsidR="00C52879" w:rsidRPr="007C1376" w:rsidRDefault="00C52879" w:rsidP="007C1376">
      <w:pPr>
        <w:pStyle w:val="a5"/>
        <w:rPr>
          <w:szCs w:val="24"/>
        </w:rPr>
      </w:pPr>
      <w:r w:rsidRPr="007C1376">
        <w:rPr>
          <w:szCs w:val="24"/>
        </w:rPr>
        <w:tab/>
        <w:t xml:space="preserve">Слово </w:t>
      </w:r>
      <w:r w:rsidRPr="007C1376">
        <w:rPr>
          <w:i/>
          <w:szCs w:val="24"/>
        </w:rPr>
        <w:t>адсорбция</w:t>
      </w:r>
      <w:r w:rsidRPr="007C1376">
        <w:rPr>
          <w:szCs w:val="24"/>
        </w:rPr>
        <w:t xml:space="preserve"> образовано из латинского слова </w:t>
      </w:r>
      <w:proofErr w:type="spellStart"/>
      <w:r w:rsidRPr="007C1376">
        <w:rPr>
          <w:szCs w:val="24"/>
        </w:rPr>
        <w:t>sorbco</w:t>
      </w:r>
      <w:proofErr w:type="spellEnd"/>
      <w:r w:rsidRPr="007C1376">
        <w:rPr>
          <w:szCs w:val="24"/>
        </w:rPr>
        <w:t xml:space="preserve">–поглощение и приставки </w:t>
      </w:r>
      <w:proofErr w:type="spellStart"/>
      <w:r w:rsidRPr="007C1376">
        <w:rPr>
          <w:szCs w:val="24"/>
        </w:rPr>
        <w:t>ad</w:t>
      </w:r>
      <w:proofErr w:type="spellEnd"/>
      <w:r w:rsidRPr="007C1376">
        <w:rPr>
          <w:szCs w:val="24"/>
        </w:rPr>
        <w:t>– т.е.</w:t>
      </w:r>
      <w:r w:rsidRPr="007C1376">
        <w:rPr>
          <w:i/>
          <w:szCs w:val="24"/>
        </w:rPr>
        <w:t xml:space="preserve"> над</w:t>
      </w:r>
      <w:r w:rsidRPr="007C1376">
        <w:rPr>
          <w:szCs w:val="24"/>
        </w:rPr>
        <w:t xml:space="preserve"> или </w:t>
      </w:r>
      <w:r w:rsidRPr="007C1376">
        <w:rPr>
          <w:i/>
          <w:szCs w:val="24"/>
        </w:rPr>
        <w:t>у</w:t>
      </w:r>
      <w:r w:rsidRPr="007C1376">
        <w:rPr>
          <w:szCs w:val="24"/>
        </w:rPr>
        <w:t xml:space="preserve"> и означает </w:t>
      </w:r>
      <w:r w:rsidRPr="007C1376">
        <w:rPr>
          <w:i/>
          <w:szCs w:val="24"/>
        </w:rPr>
        <w:t xml:space="preserve">поглощение </w:t>
      </w:r>
      <w:r w:rsidRPr="007C1376">
        <w:rPr>
          <w:szCs w:val="24"/>
        </w:rPr>
        <w:t xml:space="preserve">(точнее – </w:t>
      </w:r>
      <w:proofErr w:type="spellStart"/>
      <w:r w:rsidRPr="007C1376">
        <w:rPr>
          <w:i/>
          <w:szCs w:val="24"/>
        </w:rPr>
        <w:t>концентрирова-</w:t>
      </w:r>
      <w:proofErr w:type="gramStart"/>
      <w:r w:rsidRPr="007C1376">
        <w:rPr>
          <w:i/>
          <w:szCs w:val="24"/>
        </w:rPr>
        <w:t>ние</w:t>
      </w:r>
      <w:proofErr w:type="spellEnd"/>
      <w:r w:rsidRPr="007C1376">
        <w:rPr>
          <w:szCs w:val="24"/>
        </w:rPr>
        <w:t xml:space="preserve"> )</w:t>
      </w:r>
      <w:proofErr w:type="gramEnd"/>
      <w:r w:rsidRPr="007C1376">
        <w:rPr>
          <w:szCs w:val="24"/>
        </w:rPr>
        <w:t xml:space="preserve"> каких либо компонентов из объема гомогенных сопредельных фаз на границе (поверхности) раздела этих фаз. Обычно рассматривают адсорбцию компонентов газообразной или жидкой среды (в общем случае–</w:t>
      </w:r>
      <w:r w:rsidRPr="007C1376">
        <w:rPr>
          <w:i/>
          <w:szCs w:val="24"/>
        </w:rPr>
        <w:t>флюида</w:t>
      </w:r>
      <w:r w:rsidRPr="007C1376">
        <w:rPr>
          <w:szCs w:val="24"/>
        </w:rPr>
        <w:t>) на границе раздела с твердой или жидкой фазой. Но также можно рассматривать и адсорбцию (т.е. концентрирование) компонентов твердой фазы на границе с другой твердой фазой, вакуумом или флюидом. Специфика адсорбции в этом случае связана с обычно ограниченной мобильностью компонентов твердой фазы, что осложняет достижение равновесия.</w:t>
      </w:r>
    </w:p>
    <w:p w:rsidR="00C52879" w:rsidRPr="007C1376" w:rsidRDefault="00C52879" w:rsidP="007C1376">
      <w:pPr>
        <w:pStyle w:val="a5"/>
        <w:rPr>
          <w:szCs w:val="24"/>
        </w:rPr>
      </w:pPr>
      <w:r w:rsidRPr="007C1376">
        <w:rPr>
          <w:szCs w:val="24"/>
        </w:rPr>
        <w:tab/>
        <w:t xml:space="preserve">Адсорбированные молекулы взаимодействуют с молекулами или атомами поверхности и снижают как свободную поверхностную энергию </w:t>
      </w:r>
      <w:proofErr w:type="spellStart"/>
      <w:proofErr w:type="gramStart"/>
      <w:r w:rsidRPr="007C1376">
        <w:rPr>
          <w:szCs w:val="24"/>
        </w:rPr>
        <w:t>конденсиро</w:t>
      </w:r>
      <w:proofErr w:type="spellEnd"/>
      <w:r w:rsidRPr="007C1376">
        <w:rPr>
          <w:szCs w:val="24"/>
        </w:rPr>
        <w:t>-ванной</w:t>
      </w:r>
      <w:proofErr w:type="gramEnd"/>
      <w:r w:rsidRPr="007C1376">
        <w:rPr>
          <w:szCs w:val="24"/>
        </w:rPr>
        <w:t xml:space="preserve"> фазы, так и суммарную энергию системы. Энергетика и термодинамика адсорбции рассмотрены в следующих лекциях, а сейчас отметим, что адсорбция – процесс </w:t>
      </w:r>
      <w:r w:rsidRPr="007C1376">
        <w:rPr>
          <w:i/>
          <w:szCs w:val="24"/>
        </w:rPr>
        <w:t>самопроизвольный</w:t>
      </w:r>
      <w:r w:rsidRPr="007C1376">
        <w:rPr>
          <w:szCs w:val="24"/>
        </w:rPr>
        <w:t xml:space="preserve">, происходящий с выделением тепла. Процесс, обратный </w:t>
      </w:r>
      <w:r w:rsidRPr="007C1376">
        <w:rPr>
          <w:i/>
          <w:szCs w:val="24"/>
        </w:rPr>
        <w:t>адсорбции</w:t>
      </w:r>
      <w:r w:rsidRPr="007C1376">
        <w:rPr>
          <w:szCs w:val="24"/>
        </w:rPr>
        <w:t>, называют</w:t>
      </w:r>
      <w:r w:rsidRPr="007C1376">
        <w:rPr>
          <w:i/>
          <w:szCs w:val="24"/>
        </w:rPr>
        <w:t xml:space="preserve"> десорбцией</w:t>
      </w:r>
      <w:r w:rsidRPr="007C1376">
        <w:rPr>
          <w:szCs w:val="24"/>
        </w:rPr>
        <w:t xml:space="preserve">. </w:t>
      </w:r>
    </w:p>
    <w:p w:rsidR="00C52879" w:rsidRPr="007C1376" w:rsidRDefault="00C52879" w:rsidP="007C1376">
      <w:pPr>
        <w:pStyle w:val="a5"/>
        <w:rPr>
          <w:szCs w:val="24"/>
        </w:rPr>
      </w:pPr>
      <w:r w:rsidRPr="007C1376">
        <w:rPr>
          <w:szCs w:val="24"/>
        </w:rPr>
        <w:tab/>
        <w:t xml:space="preserve">Здесь же отметим и часто встречающийся и очень похожий термин – </w:t>
      </w:r>
      <w:r w:rsidRPr="007C1376">
        <w:rPr>
          <w:i/>
          <w:szCs w:val="24"/>
        </w:rPr>
        <w:t>абсорбция</w:t>
      </w:r>
      <w:r w:rsidRPr="007C1376">
        <w:rPr>
          <w:szCs w:val="24"/>
        </w:rPr>
        <w:t xml:space="preserve">. Различие между адсорбцией и абсорбцией в том, что </w:t>
      </w:r>
      <w:r w:rsidRPr="007C1376">
        <w:rPr>
          <w:i/>
          <w:szCs w:val="24"/>
        </w:rPr>
        <w:t>адсорбция</w:t>
      </w:r>
      <w:r w:rsidRPr="007C1376">
        <w:rPr>
          <w:szCs w:val="24"/>
        </w:rPr>
        <w:t xml:space="preserve"> происходит на </w:t>
      </w:r>
      <w:r w:rsidRPr="007C1376">
        <w:rPr>
          <w:i/>
          <w:szCs w:val="24"/>
        </w:rPr>
        <w:t>поверхности</w:t>
      </w:r>
      <w:r w:rsidRPr="007C1376">
        <w:rPr>
          <w:szCs w:val="24"/>
        </w:rPr>
        <w:t xml:space="preserve"> конденсированной фазы, а </w:t>
      </w:r>
      <w:r w:rsidRPr="007C1376">
        <w:rPr>
          <w:i/>
          <w:szCs w:val="24"/>
        </w:rPr>
        <w:t xml:space="preserve">абсорбция – </w:t>
      </w:r>
      <w:r w:rsidRPr="007C1376">
        <w:rPr>
          <w:szCs w:val="24"/>
        </w:rPr>
        <w:t xml:space="preserve">в ее </w:t>
      </w:r>
      <w:r w:rsidRPr="007C1376">
        <w:rPr>
          <w:i/>
          <w:szCs w:val="24"/>
        </w:rPr>
        <w:t xml:space="preserve">объеме. </w:t>
      </w:r>
      <w:r w:rsidRPr="007C1376">
        <w:rPr>
          <w:szCs w:val="24"/>
        </w:rPr>
        <w:t>Типичные примеры абсорбции – растворение СО</w:t>
      </w:r>
      <w:r w:rsidRPr="007C1376">
        <w:rPr>
          <w:szCs w:val="24"/>
          <w:vertAlign w:val="subscript"/>
        </w:rPr>
        <w:t>2</w:t>
      </w:r>
      <w:r w:rsidRPr="007C1376">
        <w:rPr>
          <w:szCs w:val="24"/>
        </w:rPr>
        <w:t xml:space="preserve"> в воде или Н</w:t>
      </w:r>
      <w:r w:rsidRPr="007C1376">
        <w:rPr>
          <w:szCs w:val="24"/>
          <w:vertAlign w:val="subscript"/>
        </w:rPr>
        <w:t>2</w:t>
      </w:r>
      <w:r w:rsidRPr="007C1376">
        <w:rPr>
          <w:szCs w:val="24"/>
        </w:rPr>
        <w:t xml:space="preserve"> в непористом металлическом палладии. Термин </w:t>
      </w:r>
      <w:r w:rsidRPr="007C1376">
        <w:rPr>
          <w:i/>
          <w:szCs w:val="24"/>
        </w:rPr>
        <w:t xml:space="preserve">абсорбция – </w:t>
      </w:r>
      <w:r w:rsidRPr="007C1376">
        <w:rPr>
          <w:szCs w:val="24"/>
        </w:rPr>
        <w:t xml:space="preserve">синоним термину </w:t>
      </w:r>
      <w:r w:rsidRPr="007C1376">
        <w:rPr>
          <w:i/>
          <w:szCs w:val="24"/>
        </w:rPr>
        <w:t>растворение</w:t>
      </w:r>
      <w:r w:rsidRPr="007C1376">
        <w:rPr>
          <w:szCs w:val="24"/>
        </w:rPr>
        <w:t>, но включает растворение как в жидкой, так и твердой фазе. Абсорбция, как и адсорбция, может быть</w:t>
      </w:r>
      <w:r w:rsidRPr="007C1376">
        <w:rPr>
          <w:i/>
          <w:szCs w:val="24"/>
        </w:rPr>
        <w:t xml:space="preserve"> физической или химической</w:t>
      </w:r>
      <w:r w:rsidRPr="007C1376">
        <w:rPr>
          <w:szCs w:val="24"/>
        </w:rPr>
        <w:t xml:space="preserve">, эти термины поясняются ниже. </w:t>
      </w:r>
    </w:p>
    <w:p w:rsidR="00C52879" w:rsidRPr="007C1376" w:rsidRDefault="00C52879" w:rsidP="007C1376">
      <w:pPr>
        <w:pStyle w:val="a5"/>
        <w:rPr>
          <w:szCs w:val="24"/>
        </w:rPr>
      </w:pPr>
      <w:r w:rsidRPr="007C1376">
        <w:rPr>
          <w:szCs w:val="24"/>
        </w:rPr>
        <w:tab/>
        <w:t xml:space="preserve">В некоторых ситуациях различия между адсорбцией, т.е. поглощением за счет концентрирования на поверхности, и абсорбцией, т.е. растворением, неуловимо малы или механизм поглощения не ясен, в таких случаях используют более общий термин </w:t>
      </w:r>
      <w:proofErr w:type="spellStart"/>
      <w:r w:rsidRPr="007C1376">
        <w:rPr>
          <w:i/>
          <w:szCs w:val="24"/>
        </w:rPr>
        <w:t>cорбция</w:t>
      </w:r>
      <w:proofErr w:type="spellEnd"/>
      <w:r w:rsidRPr="007C1376">
        <w:rPr>
          <w:szCs w:val="24"/>
        </w:rPr>
        <w:t xml:space="preserve">, как синоним термина </w:t>
      </w:r>
      <w:r w:rsidRPr="007C1376">
        <w:rPr>
          <w:i/>
          <w:szCs w:val="24"/>
        </w:rPr>
        <w:t xml:space="preserve">поглощение </w:t>
      </w:r>
      <w:r w:rsidRPr="007C1376">
        <w:rPr>
          <w:szCs w:val="24"/>
        </w:rPr>
        <w:t>без указания детального механизма.</w:t>
      </w:r>
    </w:p>
    <w:p w:rsidR="00C52879" w:rsidRPr="007C1376" w:rsidRDefault="00C52879" w:rsidP="007C1376">
      <w:pPr>
        <w:pStyle w:val="a5"/>
        <w:rPr>
          <w:szCs w:val="24"/>
        </w:rPr>
      </w:pPr>
      <w:r w:rsidRPr="007C1376">
        <w:rPr>
          <w:szCs w:val="24"/>
        </w:rPr>
        <w:tab/>
        <w:t>Введем еще несколько терминов, предложенных Международным союзом чистой и прикладной химии (IUPAC):</w:t>
      </w:r>
    </w:p>
    <w:p w:rsidR="00C52879" w:rsidRPr="007C1376" w:rsidRDefault="00C52879" w:rsidP="007C1376">
      <w:pPr>
        <w:pStyle w:val="a5"/>
        <w:rPr>
          <w:szCs w:val="24"/>
        </w:rPr>
      </w:pPr>
      <w:r w:rsidRPr="007C1376">
        <w:rPr>
          <w:i/>
          <w:szCs w:val="24"/>
        </w:rPr>
        <w:t xml:space="preserve">адсорбентом </w:t>
      </w:r>
      <w:r w:rsidRPr="007C1376">
        <w:rPr>
          <w:szCs w:val="24"/>
        </w:rPr>
        <w:t xml:space="preserve">называют твердое вещество, на котором происходит адсорбция; </w:t>
      </w:r>
    </w:p>
    <w:p w:rsidR="00C52879" w:rsidRPr="007C1376" w:rsidRDefault="00C52879" w:rsidP="007C1376">
      <w:pPr>
        <w:pStyle w:val="a5"/>
        <w:rPr>
          <w:szCs w:val="24"/>
        </w:rPr>
      </w:pPr>
      <w:proofErr w:type="spellStart"/>
      <w:r w:rsidRPr="007C1376">
        <w:rPr>
          <w:i/>
          <w:szCs w:val="24"/>
        </w:rPr>
        <w:t>адсорбатом</w:t>
      </w:r>
      <w:proofErr w:type="spellEnd"/>
      <w:r w:rsidRPr="007C1376">
        <w:rPr>
          <w:szCs w:val="24"/>
        </w:rPr>
        <w:t xml:space="preserve"> называют </w:t>
      </w:r>
      <w:r w:rsidRPr="007C1376">
        <w:rPr>
          <w:i/>
          <w:szCs w:val="24"/>
        </w:rPr>
        <w:t>уже адсорбированное вещество</w:t>
      </w:r>
      <w:r w:rsidRPr="007C1376">
        <w:rPr>
          <w:szCs w:val="24"/>
        </w:rPr>
        <w:t xml:space="preserve">, находящееся на </w:t>
      </w:r>
      <w:proofErr w:type="gramStart"/>
      <w:r w:rsidRPr="007C1376">
        <w:rPr>
          <w:szCs w:val="24"/>
        </w:rPr>
        <w:t>поверх-</w:t>
      </w:r>
      <w:proofErr w:type="spellStart"/>
      <w:r w:rsidRPr="007C1376">
        <w:rPr>
          <w:szCs w:val="24"/>
        </w:rPr>
        <w:t>ности</w:t>
      </w:r>
      <w:proofErr w:type="spellEnd"/>
      <w:proofErr w:type="gramEnd"/>
      <w:r w:rsidRPr="007C1376">
        <w:rPr>
          <w:szCs w:val="24"/>
        </w:rPr>
        <w:t xml:space="preserve"> или в объеме пор адсорбента; </w:t>
      </w:r>
    </w:p>
    <w:p w:rsidR="00C52879" w:rsidRPr="007C1376" w:rsidRDefault="00C52879" w:rsidP="007C1376">
      <w:pPr>
        <w:pStyle w:val="a5"/>
        <w:rPr>
          <w:szCs w:val="24"/>
        </w:rPr>
      </w:pPr>
      <w:proofErr w:type="spellStart"/>
      <w:r w:rsidRPr="007C1376">
        <w:rPr>
          <w:i/>
          <w:szCs w:val="24"/>
        </w:rPr>
        <w:t>адсорбтивом</w:t>
      </w:r>
      <w:proofErr w:type="spellEnd"/>
      <w:r w:rsidRPr="007C1376">
        <w:rPr>
          <w:szCs w:val="24"/>
        </w:rPr>
        <w:t xml:space="preserve"> называют вещество, способное адсорбироваться,</w:t>
      </w:r>
      <w:r w:rsidRPr="007C1376">
        <w:rPr>
          <w:i/>
          <w:szCs w:val="24"/>
        </w:rPr>
        <w:t xml:space="preserve"> но еще не адсорбированное</w:t>
      </w:r>
      <w:r w:rsidRPr="007C1376">
        <w:rPr>
          <w:szCs w:val="24"/>
        </w:rPr>
        <w:t>.</w:t>
      </w:r>
    </w:p>
    <w:p w:rsidR="00C52879" w:rsidRPr="007C1376" w:rsidRDefault="00C52879" w:rsidP="007C1376">
      <w:pPr>
        <w:pStyle w:val="a5"/>
        <w:rPr>
          <w:szCs w:val="24"/>
        </w:rPr>
      </w:pPr>
      <w:r w:rsidRPr="007C1376">
        <w:rPr>
          <w:szCs w:val="24"/>
        </w:rPr>
        <w:tab/>
        <w:t xml:space="preserve">Допускается и использование более общих терминов </w:t>
      </w:r>
      <w:proofErr w:type="spellStart"/>
      <w:r w:rsidRPr="007C1376">
        <w:rPr>
          <w:i/>
          <w:szCs w:val="24"/>
        </w:rPr>
        <w:t>cорбент</w:t>
      </w:r>
      <w:proofErr w:type="spellEnd"/>
      <w:r w:rsidRPr="007C1376">
        <w:rPr>
          <w:i/>
          <w:szCs w:val="24"/>
        </w:rPr>
        <w:t xml:space="preserve">, </w:t>
      </w:r>
      <w:proofErr w:type="spellStart"/>
      <w:r w:rsidRPr="007C1376">
        <w:rPr>
          <w:i/>
          <w:szCs w:val="24"/>
        </w:rPr>
        <w:t>сорбат</w:t>
      </w:r>
      <w:proofErr w:type="spellEnd"/>
      <w:r w:rsidRPr="007C1376">
        <w:rPr>
          <w:i/>
          <w:szCs w:val="24"/>
        </w:rPr>
        <w:t xml:space="preserve">, </w:t>
      </w:r>
      <w:proofErr w:type="spellStart"/>
      <w:r w:rsidRPr="007C1376">
        <w:rPr>
          <w:i/>
          <w:szCs w:val="24"/>
        </w:rPr>
        <w:t>сорбтив</w:t>
      </w:r>
      <w:proofErr w:type="spellEnd"/>
      <w:r w:rsidRPr="007C1376">
        <w:rPr>
          <w:szCs w:val="24"/>
        </w:rPr>
        <w:t xml:space="preserve">. Итак, </w:t>
      </w:r>
      <w:proofErr w:type="spellStart"/>
      <w:r w:rsidRPr="007C1376">
        <w:rPr>
          <w:i/>
          <w:szCs w:val="24"/>
        </w:rPr>
        <w:t>адсорбтив</w:t>
      </w:r>
      <w:proofErr w:type="spellEnd"/>
      <w:r w:rsidRPr="007C1376">
        <w:rPr>
          <w:i/>
          <w:szCs w:val="24"/>
        </w:rPr>
        <w:t xml:space="preserve"> адсорбируется на адсорбенте, превращаясь в </w:t>
      </w:r>
      <w:proofErr w:type="spellStart"/>
      <w:r w:rsidRPr="007C1376">
        <w:rPr>
          <w:i/>
          <w:szCs w:val="24"/>
        </w:rPr>
        <w:t>адсорбат</w:t>
      </w:r>
      <w:proofErr w:type="spellEnd"/>
      <w:r w:rsidRPr="007C1376">
        <w:rPr>
          <w:i/>
          <w:szCs w:val="24"/>
        </w:rPr>
        <w:t>.</w:t>
      </w:r>
    </w:p>
    <w:p w:rsidR="00C52879" w:rsidRPr="007C1376" w:rsidRDefault="00C52879" w:rsidP="007C1376">
      <w:pPr>
        <w:pStyle w:val="a5"/>
        <w:rPr>
          <w:bCs/>
          <w:szCs w:val="24"/>
        </w:rPr>
      </w:pPr>
      <w:r w:rsidRPr="007C1376">
        <w:rPr>
          <w:bCs/>
          <w:szCs w:val="24"/>
        </w:rPr>
        <w:t xml:space="preserve">1.4. </w:t>
      </w:r>
      <w:r w:rsidRPr="007C1376">
        <w:rPr>
          <w:bCs/>
          <w:i/>
          <w:szCs w:val="24"/>
        </w:rPr>
        <w:t>Физическая и химическая адсорбция</w:t>
      </w:r>
      <w:r w:rsidRPr="007C1376">
        <w:rPr>
          <w:bCs/>
          <w:szCs w:val="24"/>
        </w:rPr>
        <w:t xml:space="preserve">. </w:t>
      </w:r>
    </w:p>
    <w:p w:rsidR="00C52879" w:rsidRPr="007C1376" w:rsidRDefault="00C52879" w:rsidP="007C1376">
      <w:pPr>
        <w:pStyle w:val="a5"/>
        <w:rPr>
          <w:szCs w:val="24"/>
        </w:rPr>
      </w:pPr>
      <w:r w:rsidRPr="007C1376">
        <w:rPr>
          <w:szCs w:val="24"/>
        </w:rPr>
        <w:tab/>
        <w:t xml:space="preserve">В общем случае адсорбция обусловлена взаимодействием молекул </w:t>
      </w:r>
      <w:proofErr w:type="spellStart"/>
      <w:r w:rsidRPr="007C1376">
        <w:rPr>
          <w:szCs w:val="24"/>
        </w:rPr>
        <w:t>адсор</w:t>
      </w:r>
      <w:proofErr w:type="spellEnd"/>
      <w:r w:rsidRPr="007C1376">
        <w:rPr>
          <w:szCs w:val="24"/>
        </w:rPr>
        <w:t xml:space="preserve">-бата с молекулами (атомами), примыкающими к поверхности адсорбента, а также между адсорбированными молекулами или их фрагментами. Все виды адсорбции имеют общую квантово-механическую основу, природа </w:t>
      </w:r>
      <w:proofErr w:type="spellStart"/>
      <w:proofErr w:type="gramStart"/>
      <w:r w:rsidRPr="007C1376">
        <w:rPr>
          <w:szCs w:val="24"/>
        </w:rPr>
        <w:t>взаимодейст</w:t>
      </w:r>
      <w:proofErr w:type="spellEnd"/>
      <w:r w:rsidRPr="007C1376">
        <w:rPr>
          <w:szCs w:val="24"/>
        </w:rPr>
        <w:t>-вия</w:t>
      </w:r>
      <w:proofErr w:type="gramEnd"/>
      <w:r w:rsidRPr="007C1376">
        <w:rPr>
          <w:szCs w:val="24"/>
        </w:rPr>
        <w:t xml:space="preserve"> определяется электронной структурой молекул </w:t>
      </w:r>
      <w:proofErr w:type="spellStart"/>
      <w:r w:rsidRPr="007C1376">
        <w:rPr>
          <w:szCs w:val="24"/>
        </w:rPr>
        <w:t>адсорбата</w:t>
      </w:r>
      <w:proofErr w:type="spellEnd"/>
      <w:r w:rsidRPr="007C1376">
        <w:rPr>
          <w:szCs w:val="24"/>
        </w:rPr>
        <w:t xml:space="preserve"> и адсорбента. Существует непрерывный спектр форм адсорбции, различающихся по </w:t>
      </w:r>
      <w:proofErr w:type="spellStart"/>
      <w:proofErr w:type="gramStart"/>
      <w:r w:rsidRPr="007C1376">
        <w:rPr>
          <w:szCs w:val="24"/>
        </w:rPr>
        <w:t>интенсив-ности</w:t>
      </w:r>
      <w:proofErr w:type="spellEnd"/>
      <w:proofErr w:type="gramEnd"/>
      <w:r w:rsidRPr="007C1376">
        <w:rPr>
          <w:szCs w:val="24"/>
        </w:rPr>
        <w:t xml:space="preserve"> взаимодействия, типу сил, характеру образующихся связей </w:t>
      </w:r>
      <w:proofErr w:type="spellStart"/>
      <w:r w:rsidRPr="007C1376">
        <w:rPr>
          <w:szCs w:val="24"/>
        </w:rPr>
        <w:t>адсорбат</w:t>
      </w:r>
      <w:proofErr w:type="spellEnd"/>
      <w:r w:rsidRPr="007C1376">
        <w:rPr>
          <w:szCs w:val="24"/>
        </w:rPr>
        <w:t xml:space="preserve"> – адсорбент, изменениям в структуре как адсорбированных молекул, так поверхности адсорбента. Обычно выделяют два предельных случая адсорбции: адсорбцию химическую или </w:t>
      </w:r>
      <w:r w:rsidRPr="007C1376">
        <w:rPr>
          <w:i/>
          <w:szCs w:val="24"/>
        </w:rPr>
        <w:t xml:space="preserve">хемосорбцию </w:t>
      </w:r>
      <w:r w:rsidRPr="007C1376">
        <w:rPr>
          <w:szCs w:val="24"/>
        </w:rPr>
        <w:t>и адсорбцию физическую или</w:t>
      </w:r>
      <w:r w:rsidRPr="007C1376">
        <w:rPr>
          <w:i/>
          <w:szCs w:val="24"/>
        </w:rPr>
        <w:t xml:space="preserve"> </w:t>
      </w:r>
      <w:proofErr w:type="spellStart"/>
      <w:r w:rsidRPr="007C1376">
        <w:rPr>
          <w:i/>
          <w:szCs w:val="24"/>
        </w:rPr>
        <w:t>физадсорбцию</w:t>
      </w:r>
      <w:proofErr w:type="spellEnd"/>
      <w:r w:rsidRPr="007C1376">
        <w:rPr>
          <w:szCs w:val="24"/>
        </w:rPr>
        <w:t xml:space="preserve">. </w:t>
      </w:r>
    </w:p>
    <w:p w:rsidR="00C52879" w:rsidRPr="007C1376" w:rsidRDefault="00C52879" w:rsidP="007C1376">
      <w:pPr>
        <w:pStyle w:val="a5"/>
        <w:rPr>
          <w:szCs w:val="24"/>
        </w:rPr>
      </w:pPr>
      <w:r w:rsidRPr="007C1376">
        <w:rPr>
          <w:szCs w:val="24"/>
        </w:rPr>
        <w:tab/>
        <w:t>Типичная</w:t>
      </w:r>
      <w:r w:rsidRPr="007C1376">
        <w:rPr>
          <w:i/>
          <w:szCs w:val="24"/>
        </w:rPr>
        <w:t xml:space="preserve"> хемосорбция </w:t>
      </w:r>
      <w:r w:rsidRPr="007C1376">
        <w:rPr>
          <w:szCs w:val="24"/>
        </w:rPr>
        <w:t xml:space="preserve">– это химическая реакция между </w:t>
      </w:r>
      <w:proofErr w:type="spellStart"/>
      <w:r w:rsidRPr="007C1376">
        <w:rPr>
          <w:szCs w:val="24"/>
        </w:rPr>
        <w:t>адсорбатом</w:t>
      </w:r>
      <w:proofErr w:type="spellEnd"/>
      <w:r w:rsidRPr="007C1376">
        <w:rPr>
          <w:szCs w:val="24"/>
        </w:rPr>
        <w:t xml:space="preserve"> и поверхностными атомами или группами атомов адсорбента, при которой молекула </w:t>
      </w:r>
      <w:proofErr w:type="spellStart"/>
      <w:r w:rsidRPr="007C1376">
        <w:rPr>
          <w:szCs w:val="24"/>
        </w:rPr>
        <w:t>адсорбата</w:t>
      </w:r>
      <w:proofErr w:type="spellEnd"/>
      <w:r w:rsidRPr="007C1376">
        <w:rPr>
          <w:szCs w:val="24"/>
        </w:rPr>
        <w:t xml:space="preserve"> отдает или получает от поверхности электрон (</w:t>
      </w:r>
      <w:proofErr w:type="spellStart"/>
      <w:r w:rsidRPr="007C1376">
        <w:rPr>
          <w:szCs w:val="24"/>
        </w:rPr>
        <w:t>гомолити-ческие</w:t>
      </w:r>
      <w:proofErr w:type="spellEnd"/>
      <w:r w:rsidRPr="007C1376">
        <w:rPr>
          <w:szCs w:val="24"/>
        </w:rPr>
        <w:t xml:space="preserve"> реакции) или электронную пару (</w:t>
      </w:r>
      <w:proofErr w:type="spellStart"/>
      <w:r w:rsidRPr="007C1376">
        <w:rPr>
          <w:szCs w:val="24"/>
        </w:rPr>
        <w:t>гетеролитические</w:t>
      </w:r>
      <w:proofErr w:type="spellEnd"/>
      <w:r w:rsidRPr="007C1376">
        <w:rPr>
          <w:szCs w:val="24"/>
        </w:rPr>
        <w:t xml:space="preserve"> реакции), при этом во многих случаях </w:t>
      </w:r>
      <w:proofErr w:type="spellStart"/>
      <w:r w:rsidRPr="007C1376">
        <w:rPr>
          <w:szCs w:val="24"/>
        </w:rPr>
        <w:t>диссоциируя</w:t>
      </w:r>
      <w:proofErr w:type="spellEnd"/>
      <w:r w:rsidRPr="007C1376">
        <w:rPr>
          <w:szCs w:val="24"/>
        </w:rPr>
        <w:t xml:space="preserve"> </w:t>
      </w:r>
      <w:r w:rsidRPr="007C1376">
        <w:rPr>
          <w:szCs w:val="24"/>
        </w:rPr>
        <w:lastRenderedPageBreak/>
        <w:t xml:space="preserve">на отдельные атомы или радикалы. В результате </w:t>
      </w:r>
      <w:proofErr w:type="spellStart"/>
      <w:r w:rsidRPr="007C1376">
        <w:rPr>
          <w:szCs w:val="24"/>
        </w:rPr>
        <w:t>хемосорбированные</w:t>
      </w:r>
      <w:proofErr w:type="spellEnd"/>
      <w:r w:rsidRPr="007C1376">
        <w:rPr>
          <w:szCs w:val="24"/>
        </w:rPr>
        <w:t xml:space="preserve"> молекулы обычно теряют свою индивидуальность и могут </w:t>
      </w:r>
      <w:proofErr w:type="spellStart"/>
      <w:r w:rsidRPr="007C1376">
        <w:rPr>
          <w:szCs w:val="24"/>
        </w:rPr>
        <w:t>десорбироваться</w:t>
      </w:r>
      <w:proofErr w:type="spellEnd"/>
      <w:r w:rsidRPr="007C1376">
        <w:rPr>
          <w:szCs w:val="24"/>
        </w:rPr>
        <w:t xml:space="preserve"> только в виде продуктов реакции, участвовать в изотопном обмене с атомами поверхности или другими </w:t>
      </w:r>
      <w:proofErr w:type="spellStart"/>
      <w:r w:rsidRPr="007C1376">
        <w:rPr>
          <w:szCs w:val="24"/>
        </w:rPr>
        <w:t>хемосорбированными</w:t>
      </w:r>
      <w:proofErr w:type="spellEnd"/>
      <w:r w:rsidRPr="007C1376">
        <w:rPr>
          <w:szCs w:val="24"/>
        </w:rPr>
        <w:t xml:space="preserve"> молекулами. Природа образующихся при хемосорбции связей в принципе та же, что и в объемных химических соединениях. Однако, сразу необходимо отметить, что состояние </w:t>
      </w:r>
      <w:r w:rsidRPr="007C1376">
        <w:rPr>
          <w:i/>
          <w:szCs w:val="24"/>
        </w:rPr>
        <w:t>поверхностных атомов</w:t>
      </w:r>
      <w:r w:rsidRPr="007C1376">
        <w:rPr>
          <w:szCs w:val="24"/>
        </w:rPr>
        <w:t xml:space="preserve"> адсорбента отличается от их состояния </w:t>
      </w:r>
      <w:r w:rsidRPr="007C1376">
        <w:rPr>
          <w:i/>
          <w:szCs w:val="24"/>
        </w:rPr>
        <w:t>в объеме твердого тела</w:t>
      </w:r>
      <w:r w:rsidRPr="007C1376">
        <w:rPr>
          <w:szCs w:val="24"/>
        </w:rPr>
        <w:t xml:space="preserve">, а это может существенно влиять на особенности образующихся связей, распределение электронов во взаимодействующих атомах и </w:t>
      </w:r>
      <w:proofErr w:type="gramStart"/>
      <w:r w:rsidRPr="007C1376">
        <w:rPr>
          <w:szCs w:val="24"/>
        </w:rPr>
        <w:t>т.д..</w:t>
      </w:r>
      <w:proofErr w:type="gramEnd"/>
      <w:r w:rsidRPr="007C1376">
        <w:rPr>
          <w:szCs w:val="24"/>
        </w:rPr>
        <w:t xml:space="preserve"> Но в целом </w:t>
      </w:r>
      <w:r w:rsidRPr="007C1376">
        <w:rPr>
          <w:i/>
          <w:szCs w:val="24"/>
        </w:rPr>
        <w:t>типичная хемосорбция</w:t>
      </w:r>
      <w:r w:rsidRPr="007C1376">
        <w:rPr>
          <w:szCs w:val="24"/>
        </w:rPr>
        <w:t xml:space="preserve"> – это </w:t>
      </w:r>
      <w:r w:rsidRPr="007C1376">
        <w:rPr>
          <w:i/>
          <w:szCs w:val="24"/>
        </w:rPr>
        <w:t>химическое взаимодействие с образованием поверхностных химических соединений</w:t>
      </w:r>
      <w:r w:rsidRPr="007C1376">
        <w:rPr>
          <w:szCs w:val="24"/>
        </w:rPr>
        <w:t>.</w:t>
      </w:r>
    </w:p>
    <w:p w:rsidR="00C52879" w:rsidRPr="007C1376" w:rsidRDefault="00C52879" w:rsidP="007C1376">
      <w:pPr>
        <w:pStyle w:val="a5"/>
        <w:rPr>
          <w:szCs w:val="24"/>
        </w:rPr>
      </w:pPr>
      <w:r w:rsidRPr="007C1376">
        <w:rPr>
          <w:i/>
          <w:szCs w:val="24"/>
        </w:rPr>
        <w:tab/>
      </w:r>
      <w:r w:rsidRPr="007C1376">
        <w:rPr>
          <w:szCs w:val="24"/>
        </w:rPr>
        <w:t>Типичная</w:t>
      </w:r>
      <w:r w:rsidRPr="007C1376">
        <w:rPr>
          <w:i/>
          <w:szCs w:val="24"/>
        </w:rPr>
        <w:t xml:space="preserve"> </w:t>
      </w:r>
      <w:proofErr w:type="spellStart"/>
      <w:r w:rsidRPr="007C1376">
        <w:rPr>
          <w:i/>
          <w:szCs w:val="24"/>
        </w:rPr>
        <w:t>физадсорбция</w:t>
      </w:r>
      <w:proofErr w:type="spellEnd"/>
      <w:r w:rsidRPr="007C1376">
        <w:rPr>
          <w:i/>
          <w:szCs w:val="24"/>
        </w:rPr>
        <w:t xml:space="preserve"> </w:t>
      </w:r>
      <w:r w:rsidRPr="007C1376">
        <w:rPr>
          <w:szCs w:val="24"/>
        </w:rPr>
        <w:t xml:space="preserve">осуществляется за счет сил межмолекулярного взаимодействия, которые не связаны с переносом или обобществлением </w:t>
      </w:r>
      <w:proofErr w:type="spellStart"/>
      <w:proofErr w:type="gramStart"/>
      <w:r w:rsidRPr="007C1376">
        <w:rPr>
          <w:szCs w:val="24"/>
        </w:rPr>
        <w:t>элек</w:t>
      </w:r>
      <w:proofErr w:type="spellEnd"/>
      <w:r w:rsidRPr="007C1376">
        <w:rPr>
          <w:szCs w:val="24"/>
        </w:rPr>
        <w:t>-тронов</w:t>
      </w:r>
      <w:proofErr w:type="gramEnd"/>
      <w:r w:rsidRPr="007C1376">
        <w:rPr>
          <w:szCs w:val="24"/>
        </w:rPr>
        <w:t xml:space="preserve">. Это </w:t>
      </w:r>
      <w:proofErr w:type="spellStart"/>
      <w:r w:rsidRPr="007C1376">
        <w:rPr>
          <w:szCs w:val="24"/>
        </w:rPr>
        <w:t>cилы</w:t>
      </w:r>
      <w:proofErr w:type="spellEnd"/>
      <w:r w:rsidRPr="007C1376">
        <w:rPr>
          <w:szCs w:val="24"/>
        </w:rPr>
        <w:t xml:space="preserve">, определяющие </w:t>
      </w:r>
      <w:proofErr w:type="spellStart"/>
      <w:r w:rsidRPr="007C1376">
        <w:rPr>
          <w:szCs w:val="24"/>
        </w:rPr>
        <w:t>ван</w:t>
      </w:r>
      <w:proofErr w:type="spellEnd"/>
      <w:r w:rsidRPr="007C1376">
        <w:rPr>
          <w:szCs w:val="24"/>
        </w:rPr>
        <w:t>-дер-</w:t>
      </w:r>
      <w:proofErr w:type="spellStart"/>
      <w:r w:rsidRPr="007C1376">
        <w:rPr>
          <w:szCs w:val="24"/>
        </w:rPr>
        <w:t>ваальсовское</w:t>
      </w:r>
      <w:proofErr w:type="spellEnd"/>
      <w:r w:rsidRPr="007C1376">
        <w:rPr>
          <w:szCs w:val="24"/>
        </w:rPr>
        <w:t xml:space="preserve"> взаимодействие в </w:t>
      </w:r>
      <w:proofErr w:type="spellStart"/>
      <w:r w:rsidRPr="007C1376">
        <w:rPr>
          <w:szCs w:val="24"/>
        </w:rPr>
        <w:t>реаль-ных</w:t>
      </w:r>
      <w:proofErr w:type="spellEnd"/>
      <w:r w:rsidRPr="007C1376">
        <w:rPr>
          <w:szCs w:val="24"/>
        </w:rPr>
        <w:t xml:space="preserve"> газах, жидкостях и многих твердых телах, конденсацию молекул в пар, жидкость или твердую фазу, а также </w:t>
      </w:r>
      <w:proofErr w:type="spellStart"/>
      <w:r w:rsidRPr="007C1376">
        <w:rPr>
          <w:szCs w:val="24"/>
        </w:rPr>
        <w:t>когезию</w:t>
      </w:r>
      <w:proofErr w:type="spellEnd"/>
      <w:r w:rsidRPr="007C1376">
        <w:rPr>
          <w:szCs w:val="24"/>
        </w:rPr>
        <w:t xml:space="preserve">, смачивание, трение и </w:t>
      </w:r>
      <w:proofErr w:type="gramStart"/>
      <w:r w:rsidRPr="007C1376">
        <w:rPr>
          <w:szCs w:val="24"/>
        </w:rPr>
        <w:t>т.д..</w:t>
      </w:r>
      <w:proofErr w:type="gramEnd"/>
      <w:r w:rsidRPr="007C1376">
        <w:rPr>
          <w:szCs w:val="24"/>
        </w:rPr>
        <w:t xml:space="preserve"> При </w:t>
      </w:r>
      <w:proofErr w:type="spellStart"/>
      <w:r w:rsidRPr="007C1376">
        <w:rPr>
          <w:szCs w:val="24"/>
        </w:rPr>
        <w:t>физадсорбции</w:t>
      </w:r>
      <w:proofErr w:type="spellEnd"/>
      <w:r w:rsidRPr="007C1376">
        <w:rPr>
          <w:szCs w:val="24"/>
        </w:rPr>
        <w:t xml:space="preserve"> молекулы </w:t>
      </w:r>
      <w:proofErr w:type="spellStart"/>
      <w:r w:rsidRPr="007C1376">
        <w:rPr>
          <w:szCs w:val="24"/>
        </w:rPr>
        <w:t>адсорбата</w:t>
      </w:r>
      <w:proofErr w:type="spellEnd"/>
      <w:r w:rsidRPr="007C1376">
        <w:rPr>
          <w:szCs w:val="24"/>
        </w:rPr>
        <w:t xml:space="preserve"> сохраняют индивидуальность, </w:t>
      </w:r>
      <w:proofErr w:type="spellStart"/>
      <w:r w:rsidRPr="007C1376">
        <w:rPr>
          <w:szCs w:val="24"/>
        </w:rPr>
        <w:t>десорбируются</w:t>
      </w:r>
      <w:proofErr w:type="spellEnd"/>
      <w:r w:rsidRPr="007C1376">
        <w:rPr>
          <w:szCs w:val="24"/>
        </w:rPr>
        <w:t xml:space="preserve"> в том же виде, обычно не способны к изотопному обмену, поэтому </w:t>
      </w:r>
      <w:proofErr w:type="spellStart"/>
      <w:r w:rsidRPr="007C1376">
        <w:rPr>
          <w:szCs w:val="24"/>
        </w:rPr>
        <w:t>физадсорбцию</w:t>
      </w:r>
      <w:proofErr w:type="spellEnd"/>
      <w:r w:rsidRPr="007C1376">
        <w:rPr>
          <w:szCs w:val="24"/>
        </w:rPr>
        <w:t xml:space="preserve"> часто называют </w:t>
      </w:r>
      <w:r w:rsidRPr="007C1376">
        <w:rPr>
          <w:i/>
          <w:szCs w:val="24"/>
        </w:rPr>
        <w:t xml:space="preserve">молекулярной адсорбцией </w:t>
      </w:r>
      <w:r w:rsidRPr="007C1376">
        <w:rPr>
          <w:szCs w:val="24"/>
        </w:rPr>
        <w:t xml:space="preserve">[1]. </w:t>
      </w:r>
    </w:p>
    <w:p w:rsidR="00C52879" w:rsidRPr="007C1376" w:rsidRDefault="00C52879" w:rsidP="007C1376">
      <w:pPr>
        <w:pStyle w:val="a5"/>
        <w:rPr>
          <w:i/>
          <w:szCs w:val="24"/>
        </w:rPr>
      </w:pPr>
      <w:r w:rsidRPr="007C1376">
        <w:rPr>
          <w:szCs w:val="24"/>
        </w:rPr>
        <w:tab/>
        <w:t xml:space="preserve">Если сорбционные процессы не ограничены поверхностью </w:t>
      </w:r>
      <w:proofErr w:type="gramStart"/>
      <w:r w:rsidRPr="007C1376">
        <w:rPr>
          <w:szCs w:val="24"/>
        </w:rPr>
        <w:t>конденсирован-ной</w:t>
      </w:r>
      <w:proofErr w:type="gramEnd"/>
      <w:r w:rsidRPr="007C1376">
        <w:rPr>
          <w:szCs w:val="24"/>
        </w:rPr>
        <w:t xml:space="preserve"> фазы, а продолжаются в ее объеме, осуществляясь в основном за счет </w:t>
      </w:r>
      <w:proofErr w:type="spellStart"/>
      <w:r w:rsidRPr="007C1376">
        <w:rPr>
          <w:szCs w:val="24"/>
        </w:rPr>
        <w:t>хими-ческого</w:t>
      </w:r>
      <w:proofErr w:type="spellEnd"/>
      <w:r w:rsidRPr="007C1376">
        <w:rPr>
          <w:szCs w:val="24"/>
        </w:rPr>
        <w:t xml:space="preserve"> или физического взаимодействия, то такие процессы могут быть </w:t>
      </w:r>
      <w:proofErr w:type="spellStart"/>
      <w:r w:rsidRPr="007C1376">
        <w:rPr>
          <w:szCs w:val="24"/>
        </w:rPr>
        <w:t>назва-ны</w:t>
      </w:r>
      <w:proofErr w:type="spellEnd"/>
      <w:r w:rsidRPr="007C1376">
        <w:rPr>
          <w:szCs w:val="24"/>
        </w:rPr>
        <w:t xml:space="preserve">, соответственно, </w:t>
      </w:r>
      <w:r w:rsidRPr="007C1376">
        <w:rPr>
          <w:i/>
          <w:szCs w:val="24"/>
        </w:rPr>
        <w:t>химической или физической абсорбцией.</w:t>
      </w:r>
    </w:p>
    <w:p w:rsidR="00C52879" w:rsidRPr="007C1376" w:rsidRDefault="00C52879" w:rsidP="007C1376">
      <w:pPr>
        <w:pStyle w:val="a5"/>
        <w:rPr>
          <w:szCs w:val="24"/>
          <w:vertAlign w:val="superscript"/>
        </w:rPr>
      </w:pPr>
      <w:r w:rsidRPr="007C1376">
        <w:rPr>
          <w:i/>
          <w:szCs w:val="24"/>
        </w:rPr>
        <w:t>Основные различия между химической и физической адсорбцией</w:t>
      </w:r>
      <w:r w:rsidRPr="007C1376">
        <w:rPr>
          <w:szCs w:val="24"/>
        </w:rPr>
        <w:t>.</w:t>
      </w:r>
    </w:p>
    <w:p w:rsidR="00C52879" w:rsidRPr="007C1376" w:rsidRDefault="00C52879" w:rsidP="007C1376">
      <w:pPr>
        <w:pStyle w:val="a5"/>
        <w:rPr>
          <w:szCs w:val="24"/>
        </w:rPr>
      </w:pPr>
      <w:proofErr w:type="spellStart"/>
      <w:r w:rsidRPr="007C1376">
        <w:rPr>
          <w:szCs w:val="24"/>
        </w:rPr>
        <w:t>Cначала</w:t>
      </w:r>
      <w:proofErr w:type="spellEnd"/>
      <w:r w:rsidRPr="007C1376">
        <w:rPr>
          <w:szCs w:val="24"/>
        </w:rPr>
        <w:t xml:space="preserve"> проиллюстрируем эти различия на зависимости потенциала </w:t>
      </w:r>
      <w:proofErr w:type="spellStart"/>
      <w:r w:rsidRPr="007C1376">
        <w:rPr>
          <w:szCs w:val="24"/>
        </w:rPr>
        <w:t>взаимо</w:t>
      </w:r>
      <w:proofErr w:type="spellEnd"/>
      <w:r w:rsidRPr="007C1376">
        <w:rPr>
          <w:szCs w:val="24"/>
        </w:rPr>
        <w:t xml:space="preserve">-действия </w:t>
      </w:r>
      <w:r w:rsidRPr="007C1376">
        <w:rPr>
          <w:szCs w:val="24"/>
          <w:lang w:val="en-US"/>
        </w:rPr>
        <w:t>F</w:t>
      </w:r>
      <w:r w:rsidRPr="007C1376">
        <w:rPr>
          <w:szCs w:val="24"/>
        </w:rPr>
        <w:t xml:space="preserve">(r) от межатомного расстояния, r </w:t>
      </w:r>
      <w:proofErr w:type="gramStart"/>
      <w:r w:rsidRPr="007C1376">
        <w:rPr>
          <w:szCs w:val="24"/>
        </w:rPr>
        <w:t>( рис.</w:t>
      </w:r>
      <w:proofErr w:type="gramEnd"/>
      <w:r w:rsidRPr="007C1376">
        <w:rPr>
          <w:szCs w:val="24"/>
        </w:rPr>
        <w:t xml:space="preserve"> 1.4). Такой метод наглядной иллюстрации различий между химической и физической адсорбции впервые предложен </w:t>
      </w:r>
      <w:proofErr w:type="spellStart"/>
      <w:r w:rsidRPr="007C1376">
        <w:rPr>
          <w:szCs w:val="24"/>
        </w:rPr>
        <w:t>Леннард</w:t>
      </w:r>
      <w:proofErr w:type="spellEnd"/>
      <w:r w:rsidRPr="007C1376">
        <w:rPr>
          <w:szCs w:val="24"/>
        </w:rPr>
        <w:t xml:space="preserve">-Джонсом в 1932 г. Пусть для конкретности эти графики условно изображают адсорбцию кислорода на платине. </w:t>
      </w:r>
      <w:r w:rsidRPr="007C1376">
        <w:rPr>
          <w:i/>
          <w:szCs w:val="24"/>
        </w:rPr>
        <w:t>График</w:t>
      </w:r>
      <w:r w:rsidRPr="007C1376">
        <w:rPr>
          <w:szCs w:val="24"/>
        </w:rPr>
        <w:t xml:space="preserve"> </w:t>
      </w:r>
      <w:r w:rsidRPr="007C1376">
        <w:rPr>
          <w:i/>
          <w:szCs w:val="24"/>
        </w:rPr>
        <w:t>А</w:t>
      </w:r>
      <w:r w:rsidRPr="007C1376">
        <w:rPr>
          <w:szCs w:val="24"/>
        </w:rPr>
        <w:t xml:space="preserve"> соответствует рассмотренной выше </w:t>
      </w:r>
      <w:r w:rsidRPr="007C1376">
        <w:rPr>
          <w:i/>
          <w:szCs w:val="24"/>
        </w:rPr>
        <w:t xml:space="preserve">физической адсорбции. </w:t>
      </w:r>
      <w:r w:rsidRPr="007C1376">
        <w:rPr>
          <w:szCs w:val="24"/>
        </w:rPr>
        <w:t xml:space="preserve">Здесь глубина потенциальной “ямы” связана с теплотой адсорбции, которая при </w:t>
      </w:r>
      <w:proofErr w:type="spellStart"/>
      <w:r w:rsidRPr="007C1376">
        <w:rPr>
          <w:szCs w:val="24"/>
        </w:rPr>
        <w:t>физадсорбции</w:t>
      </w:r>
      <w:proofErr w:type="spellEnd"/>
      <w:r w:rsidRPr="007C1376">
        <w:rPr>
          <w:szCs w:val="24"/>
        </w:rPr>
        <w:t xml:space="preserve"> обычно близка теплоте конденсации </w:t>
      </w:r>
      <w:proofErr w:type="spellStart"/>
      <w:r w:rsidRPr="007C1376">
        <w:rPr>
          <w:szCs w:val="24"/>
        </w:rPr>
        <w:t>адсорбтива</w:t>
      </w:r>
      <w:proofErr w:type="spellEnd"/>
      <w:r w:rsidRPr="007C1376">
        <w:rPr>
          <w:szCs w:val="24"/>
        </w:rPr>
        <w:t xml:space="preserve"> </w:t>
      </w:r>
      <w:proofErr w:type="gramStart"/>
      <w:r w:rsidRPr="007C1376">
        <w:rPr>
          <w:szCs w:val="24"/>
        </w:rPr>
        <w:t>( в</w:t>
      </w:r>
      <w:proofErr w:type="gramEnd"/>
      <w:r w:rsidRPr="007C1376">
        <w:rPr>
          <w:szCs w:val="24"/>
        </w:rPr>
        <w:t xml:space="preserve"> случае кислорода ~7-10 кДж/моль). При </w:t>
      </w:r>
      <w:proofErr w:type="spellStart"/>
      <w:r w:rsidRPr="007C1376">
        <w:rPr>
          <w:szCs w:val="24"/>
        </w:rPr>
        <w:t>ван</w:t>
      </w:r>
      <w:proofErr w:type="spellEnd"/>
      <w:r w:rsidRPr="007C1376">
        <w:rPr>
          <w:szCs w:val="24"/>
        </w:rPr>
        <w:t>-дер-</w:t>
      </w:r>
      <w:proofErr w:type="spellStart"/>
      <w:r w:rsidRPr="007C1376">
        <w:rPr>
          <w:szCs w:val="24"/>
        </w:rPr>
        <w:t>ваальсовском</w:t>
      </w:r>
      <w:proofErr w:type="spellEnd"/>
      <w:r w:rsidRPr="007C1376">
        <w:rPr>
          <w:szCs w:val="24"/>
        </w:rPr>
        <w:t xml:space="preserve"> радиусе атома кислорода ~0.140 </w:t>
      </w:r>
      <w:proofErr w:type="spellStart"/>
      <w:r w:rsidRPr="007C1376">
        <w:rPr>
          <w:szCs w:val="24"/>
        </w:rPr>
        <w:t>нм</w:t>
      </w:r>
      <w:proofErr w:type="spellEnd"/>
      <w:r w:rsidRPr="007C1376">
        <w:rPr>
          <w:szCs w:val="24"/>
        </w:rPr>
        <w:t xml:space="preserve"> и платины ~ 0.138 </w:t>
      </w:r>
      <w:proofErr w:type="spellStart"/>
      <w:r w:rsidRPr="007C1376">
        <w:rPr>
          <w:szCs w:val="24"/>
        </w:rPr>
        <w:t>нм</w:t>
      </w:r>
      <w:proofErr w:type="spellEnd"/>
      <w:r w:rsidRPr="007C1376">
        <w:rPr>
          <w:szCs w:val="24"/>
        </w:rPr>
        <w:t xml:space="preserve"> суммарный размер R</w:t>
      </w:r>
      <w:r w:rsidRPr="007C1376">
        <w:rPr>
          <w:szCs w:val="24"/>
          <w:vertAlign w:val="subscript"/>
        </w:rPr>
        <w:t>VV</w:t>
      </w:r>
      <w:r w:rsidRPr="007C1376">
        <w:rPr>
          <w:szCs w:val="24"/>
        </w:rPr>
        <w:t xml:space="preserve">= 0.278 </w:t>
      </w:r>
      <w:proofErr w:type="spellStart"/>
      <w:r w:rsidRPr="007C1376">
        <w:rPr>
          <w:szCs w:val="24"/>
        </w:rPr>
        <w:t>нм</w:t>
      </w:r>
      <w:proofErr w:type="spellEnd"/>
      <w:r w:rsidRPr="007C1376">
        <w:rPr>
          <w:szCs w:val="24"/>
        </w:rPr>
        <w:t xml:space="preserve">. Дальнейшему сближению препятствует отталкивание электронных оболочек. </w:t>
      </w:r>
    </w:p>
    <w:p w:rsidR="00C52879" w:rsidRPr="007C1376" w:rsidRDefault="00C52879" w:rsidP="007C1376">
      <w:pPr>
        <w:pStyle w:val="a5"/>
        <w:rPr>
          <w:szCs w:val="24"/>
        </w:rPr>
      </w:pPr>
      <w:r w:rsidRPr="007C1376">
        <w:rPr>
          <w:i/>
          <w:szCs w:val="24"/>
        </w:rPr>
        <w:tab/>
        <w:t xml:space="preserve">График В </w:t>
      </w:r>
      <w:r w:rsidRPr="007C1376">
        <w:rPr>
          <w:szCs w:val="24"/>
        </w:rPr>
        <w:t xml:space="preserve">построен для некоторой условной ситуации, когда молекула </w:t>
      </w:r>
      <w:proofErr w:type="spellStart"/>
      <w:r w:rsidRPr="007C1376">
        <w:rPr>
          <w:szCs w:val="24"/>
        </w:rPr>
        <w:t>адсорбтива</w:t>
      </w:r>
      <w:proofErr w:type="spellEnd"/>
      <w:r w:rsidRPr="007C1376">
        <w:rPr>
          <w:szCs w:val="24"/>
        </w:rPr>
        <w:t xml:space="preserve"> на бесконечном расстоянии от поверхности </w:t>
      </w:r>
      <w:proofErr w:type="spellStart"/>
      <w:r w:rsidRPr="007C1376">
        <w:rPr>
          <w:szCs w:val="24"/>
        </w:rPr>
        <w:t>диссоциирует</w:t>
      </w:r>
      <w:proofErr w:type="spellEnd"/>
      <w:r w:rsidRPr="007C1376">
        <w:rPr>
          <w:szCs w:val="24"/>
        </w:rPr>
        <w:t xml:space="preserve"> на два атома и в результате имеет избыточную энергию, равную энергии диссоциации. Этой избыточной энергии как правило достаточно для преодоления сил </w:t>
      </w:r>
      <w:proofErr w:type="spellStart"/>
      <w:proofErr w:type="gramStart"/>
      <w:r w:rsidRPr="007C1376">
        <w:rPr>
          <w:szCs w:val="24"/>
        </w:rPr>
        <w:t>отталки-вания</w:t>
      </w:r>
      <w:proofErr w:type="spellEnd"/>
      <w:proofErr w:type="gramEnd"/>
      <w:r w:rsidRPr="007C1376">
        <w:rPr>
          <w:szCs w:val="24"/>
        </w:rPr>
        <w:t xml:space="preserve"> электронных оболочек и сближения с поверхностными атомами вплоть до образования химической связи. Образованию связи соответствует глубокий минимум на кривой В, пропорциональный теплоте хемосорбции, которая в системе O/</w:t>
      </w:r>
      <w:proofErr w:type="spellStart"/>
      <w:r w:rsidRPr="007C1376">
        <w:rPr>
          <w:szCs w:val="24"/>
        </w:rPr>
        <w:t>Pt</w:t>
      </w:r>
      <w:proofErr w:type="spellEnd"/>
      <w:r w:rsidRPr="007C1376">
        <w:rPr>
          <w:szCs w:val="24"/>
        </w:rPr>
        <w:t xml:space="preserve"> </w:t>
      </w:r>
      <w:proofErr w:type="spellStart"/>
      <w:r w:rsidRPr="007C1376">
        <w:rPr>
          <w:szCs w:val="24"/>
        </w:rPr>
        <w:t>cоставляет</w:t>
      </w:r>
      <w:proofErr w:type="spellEnd"/>
      <w:r w:rsidRPr="007C1376">
        <w:rPr>
          <w:szCs w:val="24"/>
        </w:rPr>
        <w:t xml:space="preserve"> ~280-300 кДж/моль. В этом случае межатомное расстояние </w:t>
      </w:r>
      <w:proofErr w:type="spellStart"/>
      <w:r w:rsidRPr="007C1376">
        <w:rPr>
          <w:szCs w:val="24"/>
        </w:rPr>
        <w:t>R</w:t>
      </w:r>
      <w:r w:rsidRPr="007C1376">
        <w:rPr>
          <w:szCs w:val="24"/>
          <w:vertAlign w:val="subscript"/>
        </w:rPr>
        <w:t>x</w:t>
      </w:r>
      <w:proofErr w:type="spellEnd"/>
      <w:r w:rsidRPr="007C1376">
        <w:rPr>
          <w:szCs w:val="24"/>
        </w:rPr>
        <w:t xml:space="preserve">, оцененное как сумма ионных радиусов (0.064 </w:t>
      </w:r>
      <w:proofErr w:type="spellStart"/>
      <w:r w:rsidRPr="007C1376">
        <w:rPr>
          <w:szCs w:val="24"/>
        </w:rPr>
        <w:t>нм</w:t>
      </w:r>
      <w:proofErr w:type="spellEnd"/>
      <w:r w:rsidRPr="007C1376">
        <w:rPr>
          <w:szCs w:val="24"/>
        </w:rPr>
        <w:t xml:space="preserve"> для </w:t>
      </w:r>
      <w:proofErr w:type="spellStart"/>
      <w:r w:rsidRPr="007C1376">
        <w:rPr>
          <w:szCs w:val="24"/>
        </w:rPr>
        <w:t>Pt</w:t>
      </w:r>
      <w:proofErr w:type="spellEnd"/>
      <w:r w:rsidRPr="007C1376">
        <w:rPr>
          <w:szCs w:val="24"/>
        </w:rPr>
        <w:t xml:space="preserve"> и 0.136 </w:t>
      </w:r>
      <w:proofErr w:type="spellStart"/>
      <w:r w:rsidRPr="007C1376">
        <w:rPr>
          <w:szCs w:val="24"/>
        </w:rPr>
        <w:t>нм</w:t>
      </w:r>
      <w:proofErr w:type="spellEnd"/>
      <w:r w:rsidRPr="007C1376">
        <w:rPr>
          <w:szCs w:val="24"/>
        </w:rPr>
        <w:t xml:space="preserve"> для кислорода) близко 0.2 </w:t>
      </w:r>
      <w:proofErr w:type="spellStart"/>
      <w:r w:rsidRPr="007C1376">
        <w:rPr>
          <w:szCs w:val="24"/>
        </w:rPr>
        <w:t>нм</w:t>
      </w:r>
      <w:proofErr w:type="spellEnd"/>
      <w:r w:rsidRPr="007C1376">
        <w:rPr>
          <w:szCs w:val="24"/>
        </w:rPr>
        <w:t xml:space="preserve">. В этом случае теплота хемосорбции в 30-40 раз больше теплоты </w:t>
      </w:r>
      <w:proofErr w:type="spellStart"/>
      <w:r w:rsidRPr="007C1376">
        <w:rPr>
          <w:szCs w:val="24"/>
        </w:rPr>
        <w:t>физадсорбции</w:t>
      </w:r>
      <w:proofErr w:type="spellEnd"/>
      <w:r w:rsidRPr="007C1376">
        <w:rPr>
          <w:szCs w:val="24"/>
        </w:rPr>
        <w:t xml:space="preserve">, а межатомное расстояние в 1.4 раза меньше. В таблице 1 приведены результаты аналогичных оценок для модельных ситуаций физической и химической адсорбции углерода на углеродной поверхности, с образованием одинарных, двойных и тройных связей при хемосорбции. </w:t>
      </w:r>
    </w:p>
    <w:p w:rsidR="00C52879" w:rsidRPr="007C1376" w:rsidRDefault="00C52879" w:rsidP="007C1376">
      <w:pPr>
        <w:pStyle w:val="a5"/>
        <w:rPr>
          <w:szCs w:val="24"/>
        </w:rPr>
      </w:pPr>
      <w:r w:rsidRPr="007C1376">
        <w:rPr>
          <w:szCs w:val="24"/>
        </w:rPr>
        <w:t>Таблица1.1</w:t>
      </w:r>
    </w:p>
    <w:tbl>
      <w:tblPr>
        <w:tblW w:w="0" w:type="auto"/>
        <w:tblInd w:w="959" w:type="dxa"/>
        <w:tblLayout w:type="fixed"/>
        <w:tblLook w:val="00A0" w:firstRow="1" w:lastRow="0" w:firstColumn="1" w:lastColumn="0" w:noHBand="0" w:noVBand="0"/>
      </w:tblPr>
      <w:tblGrid>
        <w:gridCol w:w="2502"/>
        <w:gridCol w:w="1141"/>
        <w:gridCol w:w="1743"/>
        <w:gridCol w:w="1545"/>
        <w:gridCol w:w="1574"/>
      </w:tblGrid>
      <w:tr w:rsidR="00C52879" w:rsidRPr="007C1376" w:rsidTr="00BA1077">
        <w:tc>
          <w:tcPr>
            <w:tcW w:w="2502" w:type="dxa"/>
            <w:tcBorders>
              <w:top w:val="single" w:sz="6" w:space="0" w:color="808080"/>
              <w:left w:val="single" w:sz="6" w:space="0" w:color="auto"/>
              <w:right w:val="single" w:sz="6" w:space="0" w:color="auto"/>
            </w:tcBorders>
          </w:tcPr>
          <w:p w:rsidR="00C52879" w:rsidRPr="007C1376" w:rsidRDefault="00C52879" w:rsidP="007C1376">
            <w:pPr>
              <w:pStyle w:val="a5"/>
              <w:rPr>
                <w:szCs w:val="24"/>
              </w:rPr>
            </w:pPr>
            <w:r w:rsidRPr="007C1376">
              <w:rPr>
                <w:szCs w:val="24"/>
              </w:rPr>
              <w:t xml:space="preserve">тип сорбции </w:t>
            </w:r>
          </w:p>
        </w:tc>
        <w:tc>
          <w:tcPr>
            <w:tcW w:w="1141" w:type="dxa"/>
            <w:tcBorders>
              <w:top w:val="single" w:sz="6" w:space="0" w:color="808080"/>
              <w:left w:val="nil"/>
            </w:tcBorders>
          </w:tcPr>
          <w:p w:rsidR="00C52879" w:rsidRPr="007C1376" w:rsidRDefault="00C52879" w:rsidP="007C1376">
            <w:pPr>
              <w:pStyle w:val="a5"/>
              <w:rPr>
                <w:szCs w:val="24"/>
              </w:rPr>
            </w:pPr>
            <w:proofErr w:type="spellStart"/>
            <w:r w:rsidRPr="007C1376">
              <w:rPr>
                <w:szCs w:val="24"/>
              </w:rPr>
              <w:t>R</w:t>
            </w:r>
            <w:r w:rsidRPr="007C1376">
              <w:rPr>
                <w:szCs w:val="24"/>
                <w:vertAlign w:val="subscript"/>
              </w:rPr>
              <w:t>х</w:t>
            </w:r>
            <w:proofErr w:type="spellEnd"/>
            <w:r w:rsidRPr="007C1376">
              <w:rPr>
                <w:szCs w:val="24"/>
              </w:rPr>
              <w:t xml:space="preserve">, </w:t>
            </w:r>
            <w:proofErr w:type="spellStart"/>
            <w:r w:rsidRPr="007C1376">
              <w:rPr>
                <w:szCs w:val="24"/>
              </w:rPr>
              <w:t>нм</w:t>
            </w:r>
            <w:proofErr w:type="spellEnd"/>
          </w:p>
        </w:tc>
        <w:tc>
          <w:tcPr>
            <w:tcW w:w="1743" w:type="dxa"/>
            <w:tcBorders>
              <w:top w:val="single" w:sz="6" w:space="0" w:color="808080"/>
              <w:left w:val="single" w:sz="6" w:space="0" w:color="auto"/>
              <w:right w:val="single" w:sz="6" w:space="0" w:color="auto"/>
            </w:tcBorders>
          </w:tcPr>
          <w:p w:rsidR="00C52879" w:rsidRPr="007C1376" w:rsidRDefault="00C52879" w:rsidP="007C1376">
            <w:pPr>
              <w:pStyle w:val="a5"/>
              <w:rPr>
                <w:szCs w:val="24"/>
              </w:rPr>
            </w:pPr>
            <w:r w:rsidRPr="007C1376">
              <w:rPr>
                <w:szCs w:val="24"/>
                <w:lang w:val="en-US"/>
              </w:rPr>
              <w:t>F</w:t>
            </w:r>
            <w:proofErr w:type="spellStart"/>
            <w:r w:rsidRPr="007C1376">
              <w:rPr>
                <w:szCs w:val="24"/>
                <w:vertAlign w:val="subscript"/>
              </w:rPr>
              <w:t>min</w:t>
            </w:r>
            <w:proofErr w:type="spellEnd"/>
            <w:r w:rsidRPr="007C1376">
              <w:rPr>
                <w:szCs w:val="24"/>
                <w:vertAlign w:val="subscript"/>
              </w:rPr>
              <w:t xml:space="preserve"> </w:t>
            </w:r>
            <w:r w:rsidRPr="007C1376">
              <w:rPr>
                <w:szCs w:val="24"/>
              </w:rPr>
              <w:t>кДж/моль</w:t>
            </w:r>
          </w:p>
        </w:tc>
        <w:tc>
          <w:tcPr>
            <w:tcW w:w="1545" w:type="dxa"/>
            <w:tcBorders>
              <w:top w:val="single" w:sz="6" w:space="0" w:color="808080"/>
              <w:left w:val="nil"/>
            </w:tcBorders>
          </w:tcPr>
          <w:p w:rsidR="00C52879" w:rsidRPr="007C1376" w:rsidRDefault="00C52879" w:rsidP="007C1376">
            <w:pPr>
              <w:pStyle w:val="a5"/>
              <w:rPr>
                <w:szCs w:val="24"/>
                <w:lang w:val="en-US"/>
              </w:rPr>
            </w:pPr>
            <w:r w:rsidRPr="007C1376">
              <w:rPr>
                <w:szCs w:val="24"/>
                <w:lang w:val="en-US"/>
              </w:rPr>
              <w:t>R</w:t>
            </w:r>
            <w:r w:rsidRPr="007C1376">
              <w:rPr>
                <w:szCs w:val="24"/>
                <w:vertAlign w:val="subscript"/>
                <w:lang w:val="en-US"/>
              </w:rPr>
              <w:t>VV</w:t>
            </w:r>
            <w:r w:rsidRPr="007C1376">
              <w:rPr>
                <w:szCs w:val="24"/>
                <w:lang w:val="en-US"/>
              </w:rPr>
              <w:t>/R</w:t>
            </w:r>
          </w:p>
        </w:tc>
        <w:tc>
          <w:tcPr>
            <w:tcW w:w="1574" w:type="dxa"/>
            <w:tcBorders>
              <w:top w:val="single" w:sz="6" w:space="0" w:color="808080"/>
              <w:left w:val="single" w:sz="6" w:space="0" w:color="auto"/>
              <w:right w:val="single" w:sz="6" w:space="0" w:color="auto"/>
            </w:tcBorders>
          </w:tcPr>
          <w:p w:rsidR="00C52879" w:rsidRPr="007C1376" w:rsidRDefault="00C52879" w:rsidP="007C1376">
            <w:pPr>
              <w:pStyle w:val="a5"/>
              <w:rPr>
                <w:szCs w:val="24"/>
                <w:lang w:val="en-US"/>
              </w:rPr>
            </w:pPr>
            <w:r w:rsidRPr="007C1376">
              <w:rPr>
                <w:szCs w:val="24"/>
              </w:rPr>
              <w:t>Ф</w:t>
            </w:r>
            <w:r w:rsidRPr="007C1376">
              <w:rPr>
                <w:szCs w:val="24"/>
                <w:vertAlign w:val="subscript"/>
                <w:lang w:val="en-US"/>
              </w:rPr>
              <w:t>min</w:t>
            </w:r>
            <w:r w:rsidRPr="007C1376">
              <w:rPr>
                <w:szCs w:val="24"/>
                <w:lang w:val="en-US"/>
              </w:rPr>
              <w:t>/</w:t>
            </w:r>
            <w:proofErr w:type="spellStart"/>
            <w:r w:rsidRPr="007C1376">
              <w:rPr>
                <w:szCs w:val="24"/>
              </w:rPr>
              <w:t>Ф</w:t>
            </w:r>
            <w:r w:rsidRPr="007C1376">
              <w:rPr>
                <w:szCs w:val="24"/>
                <w:vertAlign w:val="subscript"/>
              </w:rPr>
              <w:t>ф</w:t>
            </w:r>
            <w:proofErr w:type="spellEnd"/>
          </w:p>
        </w:tc>
      </w:tr>
      <w:tr w:rsidR="00C52879" w:rsidRPr="007C1376" w:rsidTr="00BA1077">
        <w:tc>
          <w:tcPr>
            <w:tcW w:w="2502" w:type="dxa"/>
            <w:tcBorders>
              <w:top w:val="single" w:sz="6" w:space="0" w:color="808080"/>
              <w:left w:val="single" w:sz="6" w:space="0" w:color="auto"/>
              <w:bottom w:val="single" w:sz="6" w:space="0" w:color="808080"/>
              <w:right w:val="single" w:sz="6" w:space="0" w:color="auto"/>
            </w:tcBorders>
          </w:tcPr>
          <w:p w:rsidR="00C52879" w:rsidRPr="007C1376" w:rsidRDefault="00C52879" w:rsidP="007C1376">
            <w:pPr>
              <w:pStyle w:val="a5"/>
              <w:rPr>
                <w:szCs w:val="24"/>
              </w:rPr>
            </w:pPr>
            <w:proofErr w:type="spellStart"/>
            <w:r w:rsidRPr="007C1376">
              <w:rPr>
                <w:szCs w:val="24"/>
              </w:rPr>
              <w:t>физадсорбция</w:t>
            </w:r>
            <w:proofErr w:type="spellEnd"/>
            <w:r w:rsidRPr="007C1376">
              <w:rPr>
                <w:szCs w:val="24"/>
              </w:rPr>
              <w:t xml:space="preserve"> С/С</w:t>
            </w:r>
          </w:p>
        </w:tc>
        <w:tc>
          <w:tcPr>
            <w:tcW w:w="1141" w:type="dxa"/>
            <w:tcBorders>
              <w:top w:val="single" w:sz="6" w:space="0" w:color="808080"/>
              <w:left w:val="nil"/>
              <w:bottom w:val="single" w:sz="6" w:space="0" w:color="808080"/>
            </w:tcBorders>
          </w:tcPr>
          <w:p w:rsidR="00C52879" w:rsidRPr="007C1376" w:rsidRDefault="00C52879" w:rsidP="007C1376">
            <w:pPr>
              <w:pStyle w:val="a5"/>
              <w:rPr>
                <w:szCs w:val="24"/>
              </w:rPr>
            </w:pPr>
            <w:r w:rsidRPr="007C1376">
              <w:rPr>
                <w:szCs w:val="24"/>
              </w:rPr>
              <w:t>0.340</w:t>
            </w:r>
          </w:p>
        </w:tc>
        <w:tc>
          <w:tcPr>
            <w:tcW w:w="1743" w:type="dxa"/>
            <w:tcBorders>
              <w:top w:val="single" w:sz="6" w:space="0" w:color="808080"/>
              <w:left w:val="single" w:sz="6" w:space="0" w:color="auto"/>
              <w:bottom w:val="single" w:sz="6" w:space="0" w:color="808080"/>
              <w:right w:val="single" w:sz="6" w:space="0" w:color="auto"/>
            </w:tcBorders>
          </w:tcPr>
          <w:p w:rsidR="00C52879" w:rsidRPr="007C1376" w:rsidRDefault="00C52879" w:rsidP="007C1376">
            <w:pPr>
              <w:pStyle w:val="a5"/>
              <w:rPr>
                <w:szCs w:val="24"/>
              </w:rPr>
            </w:pPr>
            <w:r w:rsidRPr="007C1376">
              <w:rPr>
                <w:szCs w:val="24"/>
              </w:rPr>
              <w:t>~20</w:t>
            </w:r>
          </w:p>
        </w:tc>
        <w:tc>
          <w:tcPr>
            <w:tcW w:w="1545" w:type="dxa"/>
            <w:tcBorders>
              <w:top w:val="single" w:sz="6" w:space="0" w:color="808080"/>
              <w:left w:val="nil"/>
              <w:bottom w:val="single" w:sz="6" w:space="0" w:color="808080"/>
            </w:tcBorders>
          </w:tcPr>
          <w:p w:rsidR="00C52879" w:rsidRPr="007C1376" w:rsidRDefault="00C52879" w:rsidP="007C1376">
            <w:pPr>
              <w:pStyle w:val="a5"/>
              <w:rPr>
                <w:szCs w:val="24"/>
              </w:rPr>
            </w:pPr>
            <w:r w:rsidRPr="007C1376">
              <w:rPr>
                <w:szCs w:val="24"/>
              </w:rPr>
              <w:t>1.0</w:t>
            </w:r>
          </w:p>
        </w:tc>
        <w:tc>
          <w:tcPr>
            <w:tcW w:w="1574" w:type="dxa"/>
            <w:tcBorders>
              <w:top w:val="single" w:sz="6" w:space="0" w:color="808080"/>
              <w:left w:val="single" w:sz="6" w:space="0" w:color="auto"/>
              <w:bottom w:val="single" w:sz="6" w:space="0" w:color="808080"/>
              <w:right w:val="single" w:sz="6" w:space="0" w:color="auto"/>
            </w:tcBorders>
          </w:tcPr>
          <w:p w:rsidR="00C52879" w:rsidRPr="007C1376" w:rsidRDefault="00C52879" w:rsidP="007C1376">
            <w:pPr>
              <w:pStyle w:val="a5"/>
              <w:rPr>
                <w:szCs w:val="24"/>
              </w:rPr>
            </w:pPr>
            <w:r w:rsidRPr="007C1376">
              <w:rPr>
                <w:szCs w:val="24"/>
              </w:rPr>
              <w:t>1.0</w:t>
            </w:r>
          </w:p>
        </w:tc>
      </w:tr>
      <w:tr w:rsidR="00C52879" w:rsidRPr="007C1376" w:rsidTr="00BA1077">
        <w:tc>
          <w:tcPr>
            <w:tcW w:w="2502" w:type="dxa"/>
            <w:tcBorders>
              <w:left w:val="single" w:sz="6" w:space="0" w:color="auto"/>
              <w:right w:val="single" w:sz="6" w:space="0" w:color="auto"/>
            </w:tcBorders>
          </w:tcPr>
          <w:p w:rsidR="00C52879" w:rsidRPr="007C1376" w:rsidRDefault="00C52879" w:rsidP="007C1376">
            <w:pPr>
              <w:pStyle w:val="a5"/>
              <w:rPr>
                <w:szCs w:val="24"/>
              </w:rPr>
            </w:pPr>
            <w:proofErr w:type="spellStart"/>
            <w:r w:rsidRPr="007C1376">
              <w:rPr>
                <w:szCs w:val="24"/>
              </w:rPr>
              <w:t>хеморбция</w:t>
            </w:r>
            <w:proofErr w:type="spellEnd"/>
            <w:r w:rsidRPr="007C1376">
              <w:rPr>
                <w:szCs w:val="24"/>
              </w:rPr>
              <w:t xml:space="preserve"> </w:t>
            </w:r>
            <w:proofErr w:type="gramStart"/>
            <w:r w:rsidRPr="007C1376">
              <w:rPr>
                <w:szCs w:val="24"/>
              </w:rPr>
              <w:t>С-С</w:t>
            </w:r>
            <w:proofErr w:type="gramEnd"/>
          </w:p>
        </w:tc>
        <w:tc>
          <w:tcPr>
            <w:tcW w:w="1141" w:type="dxa"/>
            <w:tcBorders>
              <w:left w:val="nil"/>
            </w:tcBorders>
          </w:tcPr>
          <w:p w:rsidR="00C52879" w:rsidRPr="007C1376" w:rsidRDefault="00C52879" w:rsidP="007C1376">
            <w:pPr>
              <w:pStyle w:val="a5"/>
              <w:rPr>
                <w:szCs w:val="24"/>
              </w:rPr>
            </w:pPr>
            <w:r w:rsidRPr="007C1376">
              <w:rPr>
                <w:szCs w:val="24"/>
              </w:rPr>
              <w:t>0.154</w:t>
            </w:r>
          </w:p>
        </w:tc>
        <w:tc>
          <w:tcPr>
            <w:tcW w:w="1743" w:type="dxa"/>
            <w:tcBorders>
              <w:left w:val="single" w:sz="6" w:space="0" w:color="auto"/>
              <w:right w:val="single" w:sz="6" w:space="0" w:color="auto"/>
            </w:tcBorders>
          </w:tcPr>
          <w:p w:rsidR="00C52879" w:rsidRPr="007C1376" w:rsidRDefault="00C52879" w:rsidP="007C1376">
            <w:pPr>
              <w:pStyle w:val="a5"/>
              <w:rPr>
                <w:szCs w:val="24"/>
              </w:rPr>
            </w:pPr>
            <w:r w:rsidRPr="007C1376">
              <w:rPr>
                <w:szCs w:val="24"/>
              </w:rPr>
              <w:t>3348</w:t>
            </w:r>
          </w:p>
        </w:tc>
        <w:tc>
          <w:tcPr>
            <w:tcW w:w="1545" w:type="dxa"/>
            <w:tcBorders>
              <w:left w:val="nil"/>
              <w:bottom w:val="single" w:sz="6" w:space="0" w:color="808080"/>
            </w:tcBorders>
          </w:tcPr>
          <w:p w:rsidR="00C52879" w:rsidRPr="007C1376" w:rsidRDefault="00C52879" w:rsidP="007C1376">
            <w:pPr>
              <w:pStyle w:val="a5"/>
              <w:rPr>
                <w:szCs w:val="24"/>
              </w:rPr>
            </w:pPr>
            <w:r w:rsidRPr="007C1376">
              <w:rPr>
                <w:szCs w:val="24"/>
              </w:rPr>
              <w:t>2.2</w:t>
            </w:r>
          </w:p>
        </w:tc>
        <w:tc>
          <w:tcPr>
            <w:tcW w:w="1574" w:type="dxa"/>
            <w:tcBorders>
              <w:left w:val="single" w:sz="6" w:space="0" w:color="auto"/>
              <w:right w:val="single" w:sz="6" w:space="0" w:color="auto"/>
            </w:tcBorders>
          </w:tcPr>
          <w:p w:rsidR="00C52879" w:rsidRPr="007C1376" w:rsidRDefault="00C52879" w:rsidP="007C1376">
            <w:pPr>
              <w:pStyle w:val="a5"/>
              <w:rPr>
                <w:szCs w:val="24"/>
              </w:rPr>
            </w:pPr>
            <w:r w:rsidRPr="007C1376">
              <w:rPr>
                <w:szCs w:val="24"/>
              </w:rPr>
              <w:t>17.4</w:t>
            </w:r>
          </w:p>
        </w:tc>
      </w:tr>
      <w:tr w:rsidR="00C52879" w:rsidRPr="007C1376" w:rsidTr="00BA1077">
        <w:tc>
          <w:tcPr>
            <w:tcW w:w="2502" w:type="dxa"/>
            <w:tcBorders>
              <w:left w:val="single" w:sz="6" w:space="0" w:color="auto"/>
              <w:right w:val="single" w:sz="6" w:space="0" w:color="auto"/>
            </w:tcBorders>
          </w:tcPr>
          <w:p w:rsidR="00C52879" w:rsidRPr="007C1376" w:rsidRDefault="00C52879" w:rsidP="007C1376">
            <w:pPr>
              <w:pStyle w:val="a5"/>
              <w:rPr>
                <w:szCs w:val="24"/>
              </w:rPr>
            </w:pPr>
            <w:r w:rsidRPr="007C1376">
              <w:rPr>
                <w:szCs w:val="24"/>
              </w:rPr>
              <w:t>С=С</w:t>
            </w:r>
          </w:p>
        </w:tc>
        <w:tc>
          <w:tcPr>
            <w:tcW w:w="1141" w:type="dxa"/>
            <w:tcBorders>
              <w:left w:val="nil"/>
            </w:tcBorders>
          </w:tcPr>
          <w:p w:rsidR="00C52879" w:rsidRPr="007C1376" w:rsidRDefault="00C52879" w:rsidP="007C1376">
            <w:pPr>
              <w:pStyle w:val="a5"/>
              <w:rPr>
                <w:szCs w:val="24"/>
              </w:rPr>
            </w:pPr>
            <w:r w:rsidRPr="007C1376">
              <w:rPr>
                <w:szCs w:val="24"/>
              </w:rPr>
              <w:t>0.133</w:t>
            </w:r>
          </w:p>
        </w:tc>
        <w:tc>
          <w:tcPr>
            <w:tcW w:w="1743" w:type="dxa"/>
            <w:tcBorders>
              <w:left w:val="single" w:sz="6" w:space="0" w:color="auto"/>
              <w:right w:val="single" w:sz="6" w:space="0" w:color="auto"/>
            </w:tcBorders>
          </w:tcPr>
          <w:p w:rsidR="00C52879" w:rsidRPr="007C1376" w:rsidRDefault="00C52879" w:rsidP="007C1376">
            <w:pPr>
              <w:pStyle w:val="a5"/>
              <w:rPr>
                <w:szCs w:val="24"/>
              </w:rPr>
            </w:pPr>
            <w:r w:rsidRPr="007C1376">
              <w:rPr>
                <w:szCs w:val="24"/>
              </w:rPr>
              <w:t>6620</w:t>
            </w:r>
          </w:p>
        </w:tc>
        <w:tc>
          <w:tcPr>
            <w:tcW w:w="1545" w:type="dxa"/>
            <w:tcBorders>
              <w:top w:val="single" w:sz="6" w:space="0" w:color="808080"/>
              <w:left w:val="nil"/>
              <w:bottom w:val="single" w:sz="6" w:space="0" w:color="808080"/>
            </w:tcBorders>
          </w:tcPr>
          <w:p w:rsidR="00C52879" w:rsidRPr="007C1376" w:rsidRDefault="00C52879" w:rsidP="007C1376">
            <w:pPr>
              <w:pStyle w:val="a5"/>
              <w:rPr>
                <w:szCs w:val="24"/>
              </w:rPr>
            </w:pPr>
            <w:r w:rsidRPr="007C1376">
              <w:rPr>
                <w:szCs w:val="24"/>
              </w:rPr>
              <w:t>2.6</w:t>
            </w:r>
          </w:p>
        </w:tc>
        <w:tc>
          <w:tcPr>
            <w:tcW w:w="1574" w:type="dxa"/>
            <w:tcBorders>
              <w:left w:val="single" w:sz="6" w:space="0" w:color="auto"/>
              <w:right w:val="single" w:sz="6" w:space="0" w:color="auto"/>
            </w:tcBorders>
          </w:tcPr>
          <w:p w:rsidR="00C52879" w:rsidRPr="007C1376" w:rsidRDefault="00C52879" w:rsidP="007C1376">
            <w:pPr>
              <w:pStyle w:val="a5"/>
              <w:rPr>
                <w:szCs w:val="24"/>
              </w:rPr>
            </w:pPr>
            <w:r w:rsidRPr="007C1376">
              <w:rPr>
                <w:szCs w:val="24"/>
              </w:rPr>
              <w:t>31</w:t>
            </w:r>
          </w:p>
        </w:tc>
      </w:tr>
      <w:tr w:rsidR="00C52879" w:rsidRPr="007C1376" w:rsidTr="00BA1077">
        <w:tc>
          <w:tcPr>
            <w:tcW w:w="2502" w:type="dxa"/>
            <w:tcBorders>
              <w:left w:val="single" w:sz="6" w:space="0" w:color="auto"/>
              <w:bottom w:val="single" w:sz="6" w:space="0" w:color="808080"/>
              <w:right w:val="single" w:sz="6" w:space="0" w:color="auto"/>
            </w:tcBorders>
          </w:tcPr>
          <w:p w:rsidR="00C52879" w:rsidRPr="007C1376" w:rsidRDefault="00C52879" w:rsidP="007C1376">
            <w:pPr>
              <w:pStyle w:val="a5"/>
              <w:rPr>
                <w:szCs w:val="24"/>
              </w:rPr>
            </w:pPr>
            <w:r w:rsidRPr="007C1376">
              <w:rPr>
                <w:szCs w:val="24"/>
              </w:rPr>
              <w:t>С</w:t>
            </w:r>
            <w:r w:rsidRPr="007C1376">
              <w:rPr>
                <w:szCs w:val="24"/>
              </w:rPr>
              <w:sym w:font="Symbol" w:char="F0BA"/>
            </w:r>
            <w:proofErr w:type="spellStart"/>
            <w:r w:rsidRPr="007C1376">
              <w:rPr>
                <w:szCs w:val="24"/>
              </w:rPr>
              <w:t>С</w:t>
            </w:r>
            <w:proofErr w:type="spellEnd"/>
          </w:p>
        </w:tc>
        <w:tc>
          <w:tcPr>
            <w:tcW w:w="1141" w:type="dxa"/>
            <w:tcBorders>
              <w:left w:val="nil"/>
              <w:bottom w:val="single" w:sz="6" w:space="0" w:color="808080"/>
            </w:tcBorders>
          </w:tcPr>
          <w:p w:rsidR="00C52879" w:rsidRPr="007C1376" w:rsidRDefault="00C52879" w:rsidP="007C1376">
            <w:pPr>
              <w:pStyle w:val="a5"/>
              <w:rPr>
                <w:szCs w:val="24"/>
              </w:rPr>
            </w:pPr>
            <w:r w:rsidRPr="007C1376">
              <w:rPr>
                <w:szCs w:val="24"/>
              </w:rPr>
              <w:t>0.120</w:t>
            </w:r>
          </w:p>
        </w:tc>
        <w:tc>
          <w:tcPr>
            <w:tcW w:w="1743" w:type="dxa"/>
            <w:tcBorders>
              <w:left w:val="single" w:sz="6" w:space="0" w:color="auto"/>
              <w:bottom w:val="single" w:sz="6" w:space="0" w:color="808080"/>
              <w:right w:val="single" w:sz="6" w:space="0" w:color="auto"/>
            </w:tcBorders>
          </w:tcPr>
          <w:p w:rsidR="00C52879" w:rsidRPr="007C1376" w:rsidRDefault="00C52879" w:rsidP="007C1376">
            <w:pPr>
              <w:pStyle w:val="a5"/>
              <w:rPr>
                <w:szCs w:val="24"/>
              </w:rPr>
            </w:pPr>
            <w:r w:rsidRPr="007C1376">
              <w:rPr>
                <w:szCs w:val="24"/>
              </w:rPr>
              <w:t>8882</w:t>
            </w:r>
          </w:p>
        </w:tc>
        <w:tc>
          <w:tcPr>
            <w:tcW w:w="1545" w:type="dxa"/>
            <w:tcBorders>
              <w:top w:val="single" w:sz="6" w:space="0" w:color="808080"/>
              <w:left w:val="nil"/>
              <w:bottom w:val="single" w:sz="6" w:space="0" w:color="808080"/>
            </w:tcBorders>
          </w:tcPr>
          <w:p w:rsidR="00C52879" w:rsidRPr="007C1376" w:rsidRDefault="00C52879" w:rsidP="007C1376">
            <w:pPr>
              <w:pStyle w:val="a5"/>
              <w:rPr>
                <w:szCs w:val="24"/>
              </w:rPr>
            </w:pPr>
            <w:r w:rsidRPr="007C1376">
              <w:rPr>
                <w:szCs w:val="24"/>
              </w:rPr>
              <w:t>2.8</w:t>
            </w:r>
          </w:p>
        </w:tc>
        <w:tc>
          <w:tcPr>
            <w:tcW w:w="1574" w:type="dxa"/>
            <w:tcBorders>
              <w:left w:val="single" w:sz="6" w:space="0" w:color="auto"/>
              <w:bottom w:val="single" w:sz="6" w:space="0" w:color="808080"/>
              <w:right w:val="single" w:sz="6" w:space="0" w:color="auto"/>
            </w:tcBorders>
          </w:tcPr>
          <w:p w:rsidR="00C52879" w:rsidRPr="007C1376" w:rsidRDefault="00C52879" w:rsidP="007C1376">
            <w:pPr>
              <w:pStyle w:val="a5"/>
              <w:rPr>
                <w:szCs w:val="24"/>
              </w:rPr>
            </w:pPr>
            <w:r w:rsidRPr="007C1376">
              <w:rPr>
                <w:szCs w:val="24"/>
              </w:rPr>
              <w:t>44</w:t>
            </w:r>
          </w:p>
        </w:tc>
      </w:tr>
    </w:tbl>
    <w:p w:rsidR="00C52879" w:rsidRPr="007C1376" w:rsidRDefault="00C52879" w:rsidP="007C1376">
      <w:pPr>
        <w:pStyle w:val="a5"/>
        <w:rPr>
          <w:szCs w:val="24"/>
        </w:rPr>
      </w:pPr>
      <w:r w:rsidRPr="007C1376">
        <w:rPr>
          <w:szCs w:val="24"/>
        </w:rPr>
        <w:lastRenderedPageBreak/>
        <w:t>В этой таблице R</w:t>
      </w:r>
      <w:r w:rsidRPr="007C1376">
        <w:rPr>
          <w:szCs w:val="24"/>
          <w:vertAlign w:val="subscript"/>
        </w:rPr>
        <w:t>VV</w:t>
      </w:r>
      <w:r w:rsidRPr="007C1376">
        <w:rPr>
          <w:szCs w:val="24"/>
        </w:rPr>
        <w:t>/</w:t>
      </w:r>
      <w:proofErr w:type="spellStart"/>
      <w:r w:rsidRPr="007C1376">
        <w:rPr>
          <w:szCs w:val="24"/>
        </w:rPr>
        <w:t>R</w:t>
      </w:r>
      <w:r w:rsidRPr="007C1376">
        <w:rPr>
          <w:szCs w:val="24"/>
          <w:vertAlign w:val="subscript"/>
        </w:rPr>
        <w:t>х</w:t>
      </w:r>
      <w:proofErr w:type="spellEnd"/>
      <w:r w:rsidRPr="007C1376">
        <w:rPr>
          <w:szCs w:val="24"/>
        </w:rPr>
        <w:t xml:space="preserve"> – отношение равновесных межатомных расстояний при </w:t>
      </w:r>
      <w:proofErr w:type="spellStart"/>
      <w:r w:rsidRPr="007C1376">
        <w:rPr>
          <w:szCs w:val="24"/>
        </w:rPr>
        <w:t>физадсорбции</w:t>
      </w:r>
      <w:proofErr w:type="spellEnd"/>
      <w:r w:rsidRPr="007C1376">
        <w:rPr>
          <w:szCs w:val="24"/>
        </w:rPr>
        <w:t xml:space="preserve"> (R</w:t>
      </w:r>
      <w:r w:rsidRPr="007C1376">
        <w:rPr>
          <w:szCs w:val="24"/>
          <w:vertAlign w:val="subscript"/>
        </w:rPr>
        <w:t>VV</w:t>
      </w:r>
      <w:r w:rsidRPr="007C1376">
        <w:rPr>
          <w:szCs w:val="24"/>
        </w:rPr>
        <w:t>) и хемосорбции (</w:t>
      </w:r>
      <w:proofErr w:type="spellStart"/>
      <w:r w:rsidRPr="007C1376">
        <w:rPr>
          <w:szCs w:val="24"/>
        </w:rPr>
        <w:t>R</w:t>
      </w:r>
      <w:r w:rsidRPr="007C1376">
        <w:rPr>
          <w:szCs w:val="24"/>
          <w:vertAlign w:val="subscript"/>
        </w:rPr>
        <w:t>х</w:t>
      </w:r>
      <w:proofErr w:type="spellEnd"/>
      <w:r w:rsidRPr="007C1376">
        <w:rPr>
          <w:szCs w:val="24"/>
        </w:rPr>
        <w:t xml:space="preserve">), которое в данном примере изменяется в 2-2.8 раза, а </w:t>
      </w:r>
      <w:r w:rsidRPr="007C1376">
        <w:rPr>
          <w:szCs w:val="24"/>
          <w:lang w:val="en-US"/>
        </w:rPr>
        <w:t>F</w:t>
      </w:r>
      <w:proofErr w:type="spellStart"/>
      <w:r w:rsidRPr="007C1376">
        <w:rPr>
          <w:szCs w:val="24"/>
          <w:vertAlign w:val="subscript"/>
        </w:rPr>
        <w:t>min</w:t>
      </w:r>
      <w:proofErr w:type="spellEnd"/>
      <w:r w:rsidRPr="007C1376">
        <w:rPr>
          <w:szCs w:val="24"/>
          <w:vertAlign w:val="subscript"/>
        </w:rPr>
        <w:t xml:space="preserve"> </w:t>
      </w:r>
      <w:r w:rsidRPr="007C1376">
        <w:rPr>
          <w:szCs w:val="24"/>
        </w:rPr>
        <w:t xml:space="preserve">/ </w:t>
      </w:r>
      <w:r w:rsidRPr="007C1376">
        <w:rPr>
          <w:szCs w:val="24"/>
          <w:lang w:val="en-US"/>
        </w:rPr>
        <w:t>F</w:t>
      </w:r>
      <w:r w:rsidRPr="007C1376">
        <w:rPr>
          <w:szCs w:val="24"/>
          <w:vertAlign w:val="subscript"/>
        </w:rPr>
        <w:t>ф</w:t>
      </w:r>
      <w:r w:rsidRPr="007C1376">
        <w:rPr>
          <w:szCs w:val="24"/>
        </w:rPr>
        <w:t xml:space="preserve"> – отношение потенциалов взаимодействия (</w:t>
      </w:r>
      <w:r w:rsidRPr="007C1376">
        <w:rPr>
          <w:szCs w:val="24"/>
          <w:lang w:val="en-US"/>
        </w:rPr>
        <w:t>F</w:t>
      </w:r>
      <w:r w:rsidRPr="007C1376">
        <w:rPr>
          <w:szCs w:val="24"/>
          <w:vertAlign w:val="subscript"/>
        </w:rPr>
        <w:t>Ô</w:t>
      </w:r>
      <w:r w:rsidRPr="007C1376">
        <w:rPr>
          <w:szCs w:val="24"/>
        </w:rPr>
        <w:t xml:space="preserve"> – потенциал при </w:t>
      </w:r>
      <w:proofErr w:type="spellStart"/>
      <w:r w:rsidRPr="007C1376">
        <w:rPr>
          <w:szCs w:val="24"/>
        </w:rPr>
        <w:t>физадсорбции</w:t>
      </w:r>
      <w:proofErr w:type="spellEnd"/>
      <w:r w:rsidRPr="007C1376">
        <w:rPr>
          <w:szCs w:val="24"/>
        </w:rPr>
        <w:t xml:space="preserve">, </w:t>
      </w:r>
      <w:r w:rsidRPr="007C1376">
        <w:rPr>
          <w:szCs w:val="24"/>
          <w:lang w:val="en-US"/>
        </w:rPr>
        <w:t>F</w:t>
      </w:r>
      <w:proofErr w:type="spellStart"/>
      <w:r w:rsidRPr="007C1376">
        <w:rPr>
          <w:szCs w:val="24"/>
          <w:vertAlign w:val="subscript"/>
        </w:rPr>
        <w:t>min</w:t>
      </w:r>
      <w:proofErr w:type="spellEnd"/>
      <w:r w:rsidRPr="007C1376">
        <w:rPr>
          <w:szCs w:val="24"/>
          <w:vertAlign w:val="subscript"/>
        </w:rPr>
        <w:t xml:space="preserve"> </w:t>
      </w:r>
      <w:r w:rsidRPr="007C1376">
        <w:rPr>
          <w:szCs w:val="24"/>
        </w:rPr>
        <w:t xml:space="preserve">- при хемосорбции), которое изменяется в 20–40 раз. Различие энергий взаимодействия приводит к столь же </w:t>
      </w:r>
      <w:proofErr w:type="spellStart"/>
      <w:proofErr w:type="gramStart"/>
      <w:r w:rsidRPr="007C1376">
        <w:rPr>
          <w:szCs w:val="24"/>
        </w:rPr>
        <w:t>сущест</w:t>
      </w:r>
      <w:proofErr w:type="spellEnd"/>
      <w:r w:rsidRPr="007C1376">
        <w:rPr>
          <w:szCs w:val="24"/>
        </w:rPr>
        <w:t>-венной</w:t>
      </w:r>
      <w:proofErr w:type="gramEnd"/>
      <w:r w:rsidRPr="007C1376">
        <w:rPr>
          <w:szCs w:val="24"/>
        </w:rPr>
        <w:t xml:space="preserve"> разнице энтропий адсорбции и, соответственно, степеней свободы </w:t>
      </w:r>
      <w:proofErr w:type="spellStart"/>
      <w:r w:rsidRPr="007C1376">
        <w:rPr>
          <w:szCs w:val="24"/>
        </w:rPr>
        <w:t>адсор-бированных</w:t>
      </w:r>
      <w:proofErr w:type="spellEnd"/>
      <w:r w:rsidRPr="007C1376">
        <w:rPr>
          <w:szCs w:val="24"/>
        </w:rPr>
        <w:t xml:space="preserve"> молекул. Так, при </w:t>
      </w:r>
      <w:proofErr w:type="spellStart"/>
      <w:r w:rsidRPr="007C1376">
        <w:rPr>
          <w:szCs w:val="24"/>
        </w:rPr>
        <w:t>физадсорбции</w:t>
      </w:r>
      <w:proofErr w:type="spellEnd"/>
      <w:r w:rsidRPr="007C1376">
        <w:rPr>
          <w:szCs w:val="24"/>
        </w:rPr>
        <w:t xml:space="preserve"> молекула может терять лишь способность к поступательному движению перпендикулярно к поверхности, при хемосорбции могут </w:t>
      </w:r>
      <w:proofErr w:type="spellStart"/>
      <w:proofErr w:type="gramStart"/>
      <w:r w:rsidRPr="007C1376">
        <w:rPr>
          <w:szCs w:val="24"/>
        </w:rPr>
        <w:t>ограничи-ваться</w:t>
      </w:r>
      <w:proofErr w:type="spellEnd"/>
      <w:proofErr w:type="gramEnd"/>
      <w:r w:rsidRPr="007C1376">
        <w:rPr>
          <w:szCs w:val="24"/>
        </w:rPr>
        <w:t xml:space="preserve"> и колебательные степени свободы. </w:t>
      </w:r>
    </w:p>
    <w:p w:rsidR="00C52879" w:rsidRPr="007C1376" w:rsidRDefault="00C52879" w:rsidP="007C1376">
      <w:pPr>
        <w:pStyle w:val="a5"/>
        <w:rPr>
          <w:szCs w:val="24"/>
        </w:rPr>
      </w:pPr>
      <w:r w:rsidRPr="007C1376">
        <w:rPr>
          <w:szCs w:val="24"/>
        </w:rPr>
        <w:tab/>
        <w:t xml:space="preserve">Из рисунка 1.4 также следует, что переход от кривой 1 к кривой 2 связан с преодолением потенциального барьера, высота которого в первом приближении определяет энергию активации хемосорбции. При этом энергия активации для перехода от </w:t>
      </w:r>
      <w:proofErr w:type="spellStart"/>
      <w:r w:rsidRPr="007C1376">
        <w:rPr>
          <w:szCs w:val="24"/>
        </w:rPr>
        <w:t>физадсорбции</w:t>
      </w:r>
      <w:proofErr w:type="spellEnd"/>
      <w:r w:rsidRPr="007C1376">
        <w:rPr>
          <w:szCs w:val="24"/>
        </w:rPr>
        <w:t xml:space="preserve"> к хемосорбции обычно ниже энергии, необходимой для активации в газовой фазе. Типичная хемосорбция почти всегда </w:t>
      </w:r>
      <w:proofErr w:type="spellStart"/>
      <w:proofErr w:type="gramStart"/>
      <w:r w:rsidRPr="007C1376">
        <w:rPr>
          <w:szCs w:val="24"/>
        </w:rPr>
        <w:t>активиро-вана</w:t>
      </w:r>
      <w:proofErr w:type="spellEnd"/>
      <w:proofErr w:type="gramEnd"/>
      <w:r w:rsidRPr="007C1376">
        <w:rPr>
          <w:szCs w:val="24"/>
        </w:rPr>
        <w:t xml:space="preserve">, и эти два термина иногда даже отождествляют (активированная адсорбция есть </w:t>
      </w:r>
      <w:proofErr w:type="spellStart"/>
      <w:r w:rsidRPr="007C1376">
        <w:rPr>
          <w:szCs w:val="24"/>
        </w:rPr>
        <w:t>хемосорбия</w:t>
      </w:r>
      <w:proofErr w:type="spellEnd"/>
      <w:r w:rsidRPr="007C1376">
        <w:rPr>
          <w:szCs w:val="24"/>
        </w:rPr>
        <w:t xml:space="preserve">). Далее мы покажем, что в общем случае такое отождествление не верно. При наличии нескольких форм хемосорбции, которым соответствуют разные минимумы потенциала и, соответственно, разные межатомные </w:t>
      </w:r>
      <w:proofErr w:type="spellStart"/>
      <w:proofErr w:type="gramStart"/>
      <w:r w:rsidRPr="007C1376">
        <w:rPr>
          <w:szCs w:val="24"/>
        </w:rPr>
        <w:t>расстоя-ния</w:t>
      </w:r>
      <w:proofErr w:type="spellEnd"/>
      <w:proofErr w:type="gramEnd"/>
      <w:r w:rsidRPr="007C1376">
        <w:rPr>
          <w:szCs w:val="24"/>
        </w:rPr>
        <w:t xml:space="preserve"> (см. табл.1– образование одинарных, двойных и тройных связей), между этими формами также возможны активационные барьеры.</w:t>
      </w:r>
    </w:p>
    <w:p w:rsidR="00C52879" w:rsidRPr="007C1376" w:rsidRDefault="00C52879" w:rsidP="007C1376">
      <w:pPr>
        <w:pStyle w:val="a5"/>
        <w:rPr>
          <w:szCs w:val="24"/>
        </w:rPr>
      </w:pPr>
      <w:r w:rsidRPr="007C1376">
        <w:rPr>
          <w:szCs w:val="24"/>
        </w:rPr>
        <w:tab/>
        <w:t xml:space="preserve">Сильные возмущения </w:t>
      </w:r>
      <w:proofErr w:type="spellStart"/>
      <w:r w:rsidRPr="007C1376">
        <w:rPr>
          <w:szCs w:val="24"/>
        </w:rPr>
        <w:t>адсорбата</w:t>
      </w:r>
      <w:proofErr w:type="spellEnd"/>
      <w:r w:rsidRPr="007C1376">
        <w:rPr>
          <w:szCs w:val="24"/>
        </w:rPr>
        <w:t xml:space="preserve"> при хемосорбции сопровождаются такими же сильными возмущениями приповерхностного слоя атомов адсорбента. В результате поверхность при сильной хемосорбции может радикально </w:t>
      </w:r>
      <w:proofErr w:type="spellStart"/>
      <w:proofErr w:type="gramStart"/>
      <w:r w:rsidRPr="007C1376">
        <w:rPr>
          <w:i/>
          <w:szCs w:val="24"/>
        </w:rPr>
        <w:t>реконстру-ироваться</w:t>
      </w:r>
      <w:proofErr w:type="spellEnd"/>
      <w:proofErr w:type="gramEnd"/>
      <w:r w:rsidRPr="007C1376">
        <w:rPr>
          <w:szCs w:val="24"/>
        </w:rPr>
        <w:t xml:space="preserve">, т.е. перестраиваться. Поэтому при хемосорбции адсорбент и </w:t>
      </w:r>
      <w:proofErr w:type="spellStart"/>
      <w:r w:rsidRPr="007C1376">
        <w:rPr>
          <w:szCs w:val="24"/>
        </w:rPr>
        <w:t>адсорбат</w:t>
      </w:r>
      <w:proofErr w:type="spellEnd"/>
      <w:r w:rsidRPr="007C1376">
        <w:rPr>
          <w:szCs w:val="24"/>
        </w:rPr>
        <w:t xml:space="preserve"> необходимо рассматривать как </w:t>
      </w:r>
      <w:r w:rsidRPr="007C1376">
        <w:rPr>
          <w:i/>
          <w:szCs w:val="24"/>
        </w:rPr>
        <w:t>единую квантово-механическую систему</w:t>
      </w:r>
      <w:r w:rsidRPr="007C1376">
        <w:rPr>
          <w:szCs w:val="24"/>
        </w:rPr>
        <w:t>.</w:t>
      </w:r>
      <w:r w:rsidRPr="007C1376">
        <w:rPr>
          <w:i/>
          <w:szCs w:val="24"/>
        </w:rPr>
        <w:t xml:space="preserve"> </w:t>
      </w:r>
      <w:r w:rsidRPr="007C1376">
        <w:rPr>
          <w:szCs w:val="24"/>
        </w:rPr>
        <w:t xml:space="preserve">При </w:t>
      </w:r>
      <w:proofErr w:type="spellStart"/>
      <w:r w:rsidRPr="007C1376">
        <w:rPr>
          <w:szCs w:val="24"/>
        </w:rPr>
        <w:t>физадсорбции</w:t>
      </w:r>
      <w:proofErr w:type="spellEnd"/>
      <w:r w:rsidRPr="007C1376">
        <w:rPr>
          <w:i/>
          <w:szCs w:val="24"/>
        </w:rPr>
        <w:t xml:space="preserve"> в первом приближении </w:t>
      </w:r>
      <w:r w:rsidRPr="007C1376">
        <w:rPr>
          <w:szCs w:val="24"/>
        </w:rPr>
        <w:t xml:space="preserve">адсорбент и </w:t>
      </w:r>
      <w:proofErr w:type="spellStart"/>
      <w:r w:rsidRPr="007C1376">
        <w:rPr>
          <w:szCs w:val="24"/>
        </w:rPr>
        <w:t>адсорбат</w:t>
      </w:r>
      <w:proofErr w:type="spellEnd"/>
      <w:r w:rsidRPr="007C1376">
        <w:rPr>
          <w:szCs w:val="24"/>
        </w:rPr>
        <w:t xml:space="preserve"> допустимо </w:t>
      </w:r>
      <w:proofErr w:type="spellStart"/>
      <w:proofErr w:type="gramStart"/>
      <w:r w:rsidRPr="007C1376">
        <w:rPr>
          <w:szCs w:val="24"/>
        </w:rPr>
        <w:t>рассматри-вать</w:t>
      </w:r>
      <w:proofErr w:type="spellEnd"/>
      <w:proofErr w:type="gramEnd"/>
      <w:r w:rsidRPr="007C1376">
        <w:rPr>
          <w:szCs w:val="24"/>
        </w:rPr>
        <w:t xml:space="preserve"> как</w:t>
      </w:r>
      <w:r w:rsidRPr="007C1376">
        <w:rPr>
          <w:i/>
          <w:szCs w:val="24"/>
        </w:rPr>
        <w:t xml:space="preserve"> две независимых системы</w:t>
      </w:r>
      <w:r w:rsidRPr="007C1376">
        <w:rPr>
          <w:szCs w:val="24"/>
        </w:rPr>
        <w:t xml:space="preserve">, возмущения в приповерхностном слое относительно слабы, поэтому структура адсорбента при </w:t>
      </w:r>
      <w:proofErr w:type="spellStart"/>
      <w:r w:rsidRPr="007C1376">
        <w:rPr>
          <w:szCs w:val="24"/>
        </w:rPr>
        <w:t>физадсорбции</w:t>
      </w:r>
      <w:proofErr w:type="spellEnd"/>
      <w:r w:rsidRPr="007C1376">
        <w:rPr>
          <w:szCs w:val="24"/>
        </w:rPr>
        <w:t xml:space="preserve"> обычно рассматривается как инертная.</w:t>
      </w:r>
    </w:p>
    <w:p w:rsidR="00C52879" w:rsidRPr="007C1376" w:rsidRDefault="00C52879" w:rsidP="007C1376">
      <w:pPr>
        <w:pStyle w:val="a5"/>
        <w:rPr>
          <w:szCs w:val="24"/>
        </w:rPr>
      </w:pPr>
      <w:r w:rsidRPr="007C1376">
        <w:rPr>
          <w:szCs w:val="24"/>
        </w:rPr>
        <w:tab/>
        <w:t xml:space="preserve">Однако, как показано выше, существует многообразие форм адсорбции и в общем случае возможен достаточно плавный переход от </w:t>
      </w:r>
      <w:r w:rsidRPr="007C1376">
        <w:rPr>
          <w:i/>
          <w:szCs w:val="24"/>
        </w:rPr>
        <w:t xml:space="preserve">идеальной </w:t>
      </w:r>
      <w:proofErr w:type="spellStart"/>
      <w:r w:rsidRPr="007C1376">
        <w:rPr>
          <w:i/>
          <w:szCs w:val="24"/>
        </w:rPr>
        <w:t>физадсорб-ции</w:t>
      </w:r>
      <w:proofErr w:type="spellEnd"/>
      <w:r w:rsidRPr="007C1376">
        <w:rPr>
          <w:i/>
          <w:szCs w:val="24"/>
        </w:rPr>
        <w:t>,</w:t>
      </w:r>
      <w:r w:rsidRPr="007C1376">
        <w:rPr>
          <w:szCs w:val="24"/>
        </w:rPr>
        <w:t xml:space="preserve"> обусловленной дисперсионными силами</w:t>
      </w:r>
      <w:r w:rsidRPr="007C1376">
        <w:rPr>
          <w:i/>
          <w:szCs w:val="24"/>
        </w:rPr>
        <w:t xml:space="preserve">, </w:t>
      </w:r>
      <w:r w:rsidRPr="007C1376">
        <w:rPr>
          <w:szCs w:val="24"/>
        </w:rPr>
        <w:t xml:space="preserve">к </w:t>
      </w:r>
      <w:r w:rsidRPr="007C1376">
        <w:rPr>
          <w:i/>
          <w:szCs w:val="24"/>
        </w:rPr>
        <w:t>хемосорбции</w:t>
      </w:r>
      <w:r w:rsidRPr="007C1376">
        <w:rPr>
          <w:szCs w:val="24"/>
        </w:rPr>
        <w:t xml:space="preserve">, обусловленной химическими поверхностными реакциями. Между этими предельными формами адсорбции возможны различные промежуточные типы специфической адсорбции и слабой хемосорбции. Поэтому часто затруднительно найти </w:t>
      </w:r>
      <w:r w:rsidRPr="007C1376">
        <w:rPr>
          <w:i/>
          <w:szCs w:val="24"/>
        </w:rPr>
        <w:t>экспериментальные</w:t>
      </w:r>
      <w:r w:rsidRPr="007C1376">
        <w:rPr>
          <w:szCs w:val="24"/>
        </w:rPr>
        <w:t xml:space="preserve"> критерии, достоверно отличающие специфическую адсорбцию от слабой </w:t>
      </w:r>
      <w:proofErr w:type="gramStart"/>
      <w:r w:rsidRPr="007C1376">
        <w:rPr>
          <w:szCs w:val="24"/>
        </w:rPr>
        <w:t>хемо-сорбции</w:t>
      </w:r>
      <w:proofErr w:type="gramEnd"/>
      <w:r w:rsidRPr="007C1376">
        <w:rPr>
          <w:szCs w:val="24"/>
        </w:rPr>
        <w:t xml:space="preserve">. На практике используется ряд условных критериев, </w:t>
      </w:r>
      <w:proofErr w:type="spellStart"/>
      <w:r w:rsidRPr="007C1376">
        <w:rPr>
          <w:i/>
          <w:szCs w:val="24"/>
        </w:rPr>
        <w:t>совокуность</w:t>
      </w:r>
      <w:proofErr w:type="spellEnd"/>
      <w:r w:rsidRPr="007C1376">
        <w:rPr>
          <w:szCs w:val="24"/>
        </w:rPr>
        <w:t xml:space="preserve"> которых обычно позволяет отнести исследуемую форму адсорбции к </w:t>
      </w:r>
      <w:proofErr w:type="spellStart"/>
      <w:proofErr w:type="gramStart"/>
      <w:r w:rsidRPr="007C1376">
        <w:rPr>
          <w:szCs w:val="24"/>
        </w:rPr>
        <w:t>преимущест-венно</w:t>
      </w:r>
      <w:proofErr w:type="spellEnd"/>
      <w:proofErr w:type="gramEnd"/>
      <w:r w:rsidRPr="007C1376">
        <w:rPr>
          <w:szCs w:val="24"/>
        </w:rPr>
        <w:t xml:space="preserve"> физической или химической [6]. Рассмотрим эти критерии. </w:t>
      </w:r>
    </w:p>
    <w:p w:rsidR="00C52879" w:rsidRPr="007C1376" w:rsidRDefault="00C52879" w:rsidP="007C1376">
      <w:pPr>
        <w:pStyle w:val="a5"/>
        <w:rPr>
          <w:szCs w:val="24"/>
        </w:rPr>
      </w:pPr>
      <w:r w:rsidRPr="007C1376">
        <w:rPr>
          <w:szCs w:val="24"/>
        </w:rPr>
        <w:t xml:space="preserve">а) </w:t>
      </w:r>
      <w:r w:rsidRPr="007C1376">
        <w:rPr>
          <w:i/>
          <w:szCs w:val="24"/>
        </w:rPr>
        <w:t>Теплоты адсорбции</w:t>
      </w:r>
      <w:r w:rsidRPr="007C1376">
        <w:rPr>
          <w:szCs w:val="24"/>
        </w:rPr>
        <w:t xml:space="preserve">. Теплоты хемосорбции по порядку величин близки </w:t>
      </w:r>
      <w:proofErr w:type="spellStart"/>
      <w:r w:rsidRPr="007C1376">
        <w:rPr>
          <w:szCs w:val="24"/>
        </w:rPr>
        <w:t>теплотам</w:t>
      </w:r>
      <w:proofErr w:type="spellEnd"/>
      <w:r w:rsidRPr="007C1376">
        <w:rPr>
          <w:szCs w:val="24"/>
        </w:rPr>
        <w:t xml:space="preserve"> химических реакций и обычно превышают 80–100 кДж/моль. Теплоты </w:t>
      </w:r>
      <w:proofErr w:type="spellStart"/>
      <w:r w:rsidRPr="007C1376">
        <w:rPr>
          <w:szCs w:val="24"/>
        </w:rPr>
        <w:t>физадсорбции</w:t>
      </w:r>
      <w:proofErr w:type="spellEnd"/>
      <w:r w:rsidRPr="007C1376">
        <w:rPr>
          <w:szCs w:val="24"/>
        </w:rPr>
        <w:t xml:space="preserve"> обычно близки </w:t>
      </w:r>
      <w:proofErr w:type="spellStart"/>
      <w:r w:rsidRPr="007C1376">
        <w:rPr>
          <w:szCs w:val="24"/>
        </w:rPr>
        <w:t>теплотам</w:t>
      </w:r>
      <w:proofErr w:type="spellEnd"/>
      <w:r w:rsidRPr="007C1376">
        <w:rPr>
          <w:szCs w:val="24"/>
        </w:rPr>
        <w:t xml:space="preserve"> конденсации </w:t>
      </w:r>
      <w:proofErr w:type="spellStart"/>
      <w:r w:rsidRPr="007C1376">
        <w:rPr>
          <w:szCs w:val="24"/>
        </w:rPr>
        <w:t>адсорбтивов</w:t>
      </w:r>
      <w:proofErr w:type="spellEnd"/>
      <w:r w:rsidRPr="007C1376">
        <w:rPr>
          <w:szCs w:val="24"/>
        </w:rPr>
        <w:t xml:space="preserve"> в жидкость и часто находятся в пределах 10-50 кДж/моль. Однако, например, теплоты адсорбции первых порций паров воды на цеолитах могут достигать 80–100 кДж/моль из-за взаимодействия диполей молекул воды с катионами в цеолите. Молекулы воды при этом сохраняют индивидуальность и </w:t>
      </w:r>
      <w:proofErr w:type="spellStart"/>
      <w:r w:rsidRPr="007C1376">
        <w:rPr>
          <w:szCs w:val="24"/>
        </w:rPr>
        <w:t>десорбируются</w:t>
      </w:r>
      <w:proofErr w:type="spellEnd"/>
      <w:r w:rsidRPr="007C1376">
        <w:rPr>
          <w:szCs w:val="24"/>
        </w:rPr>
        <w:t xml:space="preserve"> в том же виде, это случай сильной специфической адсорбции. Но в литературе описаны и случаи </w:t>
      </w:r>
      <w:r w:rsidRPr="007C1376">
        <w:rPr>
          <w:i/>
          <w:szCs w:val="24"/>
        </w:rPr>
        <w:t>эндотермической хемосорбции</w:t>
      </w:r>
      <w:r w:rsidRPr="007C1376">
        <w:rPr>
          <w:szCs w:val="24"/>
        </w:rPr>
        <w:t xml:space="preserve">, например, </w:t>
      </w:r>
      <w:proofErr w:type="spellStart"/>
      <w:r w:rsidRPr="007C1376">
        <w:rPr>
          <w:szCs w:val="24"/>
        </w:rPr>
        <w:t>диссоциативной</w:t>
      </w:r>
      <w:proofErr w:type="spellEnd"/>
      <w:r w:rsidRPr="007C1376">
        <w:rPr>
          <w:szCs w:val="24"/>
        </w:rPr>
        <w:t xml:space="preserve"> </w:t>
      </w:r>
      <w:proofErr w:type="spellStart"/>
      <w:proofErr w:type="gramStart"/>
      <w:r w:rsidRPr="007C1376">
        <w:rPr>
          <w:szCs w:val="24"/>
        </w:rPr>
        <w:t>хемосорб-ции</w:t>
      </w:r>
      <w:proofErr w:type="spellEnd"/>
      <w:proofErr w:type="gramEnd"/>
      <w:r w:rsidRPr="007C1376">
        <w:rPr>
          <w:szCs w:val="24"/>
        </w:rPr>
        <w:t xml:space="preserve"> Н</w:t>
      </w:r>
      <w:r w:rsidRPr="007C1376">
        <w:rPr>
          <w:szCs w:val="24"/>
          <w:vertAlign w:val="subscript"/>
        </w:rPr>
        <w:t xml:space="preserve">2 </w:t>
      </w:r>
      <w:r w:rsidRPr="007C1376">
        <w:rPr>
          <w:szCs w:val="24"/>
        </w:rPr>
        <w:t xml:space="preserve">на стекле, где </w:t>
      </w:r>
      <w:proofErr w:type="spellStart"/>
      <w:r w:rsidRPr="007C1376">
        <w:rPr>
          <w:szCs w:val="24"/>
        </w:rPr>
        <w:t>эндотермичность</w:t>
      </w:r>
      <w:proofErr w:type="spellEnd"/>
      <w:r w:rsidRPr="007C1376">
        <w:rPr>
          <w:szCs w:val="24"/>
        </w:rPr>
        <w:t xml:space="preserve"> адсорбции компенсируется ростом </w:t>
      </w:r>
      <w:proofErr w:type="spellStart"/>
      <w:r w:rsidRPr="007C1376">
        <w:rPr>
          <w:szCs w:val="24"/>
        </w:rPr>
        <w:t>энтро-пии</w:t>
      </w:r>
      <w:proofErr w:type="spellEnd"/>
      <w:r w:rsidRPr="007C1376">
        <w:rPr>
          <w:szCs w:val="24"/>
        </w:rPr>
        <w:t xml:space="preserve"> свободно </w:t>
      </w:r>
      <w:proofErr w:type="spellStart"/>
      <w:r w:rsidRPr="007C1376">
        <w:rPr>
          <w:szCs w:val="24"/>
        </w:rPr>
        <w:t>мигирирующих</w:t>
      </w:r>
      <w:proofErr w:type="spellEnd"/>
      <w:r w:rsidRPr="007C1376">
        <w:rPr>
          <w:szCs w:val="24"/>
        </w:rPr>
        <w:t xml:space="preserve"> по поверхности атомов водорода.</w:t>
      </w:r>
    </w:p>
    <w:p w:rsidR="00C52879" w:rsidRPr="007C1376" w:rsidRDefault="00C52879" w:rsidP="007C1376">
      <w:pPr>
        <w:pStyle w:val="a5"/>
        <w:rPr>
          <w:szCs w:val="24"/>
        </w:rPr>
      </w:pPr>
      <w:r w:rsidRPr="007C1376">
        <w:rPr>
          <w:szCs w:val="24"/>
        </w:rPr>
        <w:t xml:space="preserve">б) </w:t>
      </w:r>
      <w:r w:rsidRPr="007C1376">
        <w:rPr>
          <w:i/>
          <w:szCs w:val="24"/>
        </w:rPr>
        <w:t xml:space="preserve">Зависимость адсорбции от температуры. </w:t>
      </w:r>
      <w:proofErr w:type="spellStart"/>
      <w:r w:rsidRPr="007C1376">
        <w:rPr>
          <w:szCs w:val="24"/>
        </w:rPr>
        <w:t>Физадсорбция</w:t>
      </w:r>
      <w:proofErr w:type="spellEnd"/>
      <w:r w:rsidRPr="007C1376">
        <w:rPr>
          <w:szCs w:val="24"/>
        </w:rPr>
        <w:t xml:space="preserve"> обычно </w:t>
      </w:r>
      <w:proofErr w:type="spellStart"/>
      <w:proofErr w:type="gramStart"/>
      <w:r w:rsidRPr="007C1376">
        <w:rPr>
          <w:szCs w:val="24"/>
        </w:rPr>
        <w:t>происхо-дит</w:t>
      </w:r>
      <w:proofErr w:type="spellEnd"/>
      <w:proofErr w:type="gramEnd"/>
      <w:r w:rsidRPr="007C1376">
        <w:rPr>
          <w:szCs w:val="24"/>
        </w:rPr>
        <w:t xml:space="preserve"> при сравнительно низких температурах, а повышение температуры, как правило, снижает величины адсорбции. Для хемосорбции характерны более высокие температуры и более сложная зависимость величин адсорбции от температуры. Равновесные величины хемосорбции с ростом температуры, как и при </w:t>
      </w:r>
      <w:proofErr w:type="spellStart"/>
      <w:r w:rsidRPr="007C1376">
        <w:rPr>
          <w:szCs w:val="24"/>
        </w:rPr>
        <w:t>физадсорбции</w:t>
      </w:r>
      <w:proofErr w:type="spellEnd"/>
      <w:r w:rsidRPr="007C1376">
        <w:rPr>
          <w:szCs w:val="24"/>
        </w:rPr>
        <w:t xml:space="preserve">, снижаются. Но в температурном диапазоне, где достижение равновесия лимитируется энергией активации, повышение температуры </w:t>
      </w:r>
      <w:proofErr w:type="spellStart"/>
      <w:proofErr w:type="gramStart"/>
      <w:r w:rsidRPr="007C1376">
        <w:rPr>
          <w:szCs w:val="24"/>
        </w:rPr>
        <w:t>сопро-вождается</w:t>
      </w:r>
      <w:proofErr w:type="spellEnd"/>
      <w:proofErr w:type="gramEnd"/>
      <w:r w:rsidRPr="007C1376">
        <w:rPr>
          <w:szCs w:val="24"/>
        </w:rPr>
        <w:t xml:space="preserve"> ростом величин хемосорбции. Этот эффект </w:t>
      </w:r>
      <w:r w:rsidRPr="007C1376">
        <w:rPr>
          <w:szCs w:val="24"/>
        </w:rPr>
        <w:lastRenderedPageBreak/>
        <w:t xml:space="preserve">наглядно проявляется при измерении </w:t>
      </w:r>
      <w:r w:rsidRPr="007C1376">
        <w:rPr>
          <w:i/>
          <w:szCs w:val="24"/>
        </w:rPr>
        <w:t xml:space="preserve">изобар адсорбции, </w:t>
      </w:r>
      <w:r w:rsidRPr="007C1376">
        <w:rPr>
          <w:szCs w:val="24"/>
        </w:rPr>
        <w:t xml:space="preserve">т.е. зависимости величин </w:t>
      </w:r>
      <w:proofErr w:type="gramStart"/>
      <w:r w:rsidRPr="007C1376">
        <w:rPr>
          <w:szCs w:val="24"/>
        </w:rPr>
        <w:t>адсорбции</w:t>
      </w:r>
      <w:proofErr w:type="gramEnd"/>
      <w:r w:rsidRPr="007C1376">
        <w:rPr>
          <w:szCs w:val="24"/>
        </w:rPr>
        <w:t xml:space="preserve"> а от температуры Т при постоянном давлении </w:t>
      </w:r>
      <w:proofErr w:type="spellStart"/>
      <w:r w:rsidRPr="007C1376">
        <w:rPr>
          <w:szCs w:val="24"/>
        </w:rPr>
        <w:t>адсорбтива</w:t>
      </w:r>
      <w:proofErr w:type="spellEnd"/>
      <w:r w:rsidRPr="007C1376">
        <w:rPr>
          <w:szCs w:val="24"/>
        </w:rPr>
        <w:t xml:space="preserve"> Р. Характерный вид таких изобар показан на рис.1.5. Здесь кривая А соответствует равновесной изобаре </w:t>
      </w:r>
      <w:proofErr w:type="spellStart"/>
      <w:r w:rsidRPr="007C1376">
        <w:rPr>
          <w:szCs w:val="24"/>
        </w:rPr>
        <w:t>физадсобции</w:t>
      </w:r>
      <w:proofErr w:type="spellEnd"/>
      <w:r w:rsidRPr="007C1376">
        <w:rPr>
          <w:szCs w:val="24"/>
        </w:rPr>
        <w:t xml:space="preserve">, экспоненциально убывающей с ростом Т. Кривая В соответствует равновесной (обратимой) изобаре хемосорбции, расположенной в области более высоких температур. Переход от </w:t>
      </w:r>
      <w:proofErr w:type="spellStart"/>
      <w:r w:rsidRPr="007C1376">
        <w:rPr>
          <w:szCs w:val="24"/>
        </w:rPr>
        <w:t>физадсорбции</w:t>
      </w:r>
      <w:proofErr w:type="spellEnd"/>
      <w:r w:rsidRPr="007C1376">
        <w:rPr>
          <w:szCs w:val="24"/>
        </w:rPr>
        <w:t xml:space="preserve"> к хемосорбции осуществляется по пунктирной кривой С, это область неравновесной адсорбции, лимитируемой энергией активации хемосорбции или десорбции. Форма этой кривой зависит от направления процесса (повышение или снижение Т) и времени выдержки до установления </w:t>
      </w:r>
      <w:proofErr w:type="spellStart"/>
      <w:r w:rsidRPr="007C1376">
        <w:rPr>
          <w:szCs w:val="24"/>
        </w:rPr>
        <w:t>квазиравновесия</w:t>
      </w:r>
      <w:proofErr w:type="spellEnd"/>
      <w:r w:rsidRPr="007C1376">
        <w:rPr>
          <w:szCs w:val="24"/>
        </w:rPr>
        <w:t xml:space="preserve">. Эту область часто называют областью </w:t>
      </w:r>
      <w:proofErr w:type="spellStart"/>
      <w:proofErr w:type="gramStart"/>
      <w:r w:rsidRPr="007C1376">
        <w:rPr>
          <w:szCs w:val="24"/>
        </w:rPr>
        <w:t>необрати</w:t>
      </w:r>
      <w:proofErr w:type="spellEnd"/>
      <w:r w:rsidRPr="007C1376">
        <w:rPr>
          <w:szCs w:val="24"/>
        </w:rPr>
        <w:t>-мой</w:t>
      </w:r>
      <w:proofErr w:type="gramEnd"/>
      <w:r w:rsidRPr="007C1376">
        <w:rPr>
          <w:szCs w:val="24"/>
        </w:rPr>
        <w:t xml:space="preserve"> адсорбции, т.к. в отличие от области А, здесь для полной десорбции недостаточно простого </w:t>
      </w:r>
      <w:proofErr w:type="spellStart"/>
      <w:r w:rsidRPr="007C1376">
        <w:rPr>
          <w:szCs w:val="24"/>
        </w:rPr>
        <w:t>вакуумирования</w:t>
      </w:r>
      <w:proofErr w:type="spellEnd"/>
      <w:r w:rsidRPr="007C1376">
        <w:rPr>
          <w:szCs w:val="24"/>
        </w:rPr>
        <w:t xml:space="preserve">. Из-за малой скорости десорбции компонента, </w:t>
      </w:r>
      <w:proofErr w:type="spellStart"/>
      <w:r w:rsidRPr="007C1376">
        <w:rPr>
          <w:szCs w:val="24"/>
        </w:rPr>
        <w:t>хемосорбированного</w:t>
      </w:r>
      <w:proofErr w:type="spellEnd"/>
      <w:r w:rsidRPr="007C1376">
        <w:rPr>
          <w:szCs w:val="24"/>
        </w:rPr>
        <w:t xml:space="preserve"> в </w:t>
      </w:r>
      <w:proofErr w:type="gramStart"/>
      <w:r w:rsidRPr="007C1376">
        <w:rPr>
          <w:szCs w:val="24"/>
        </w:rPr>
        <w:t>количестве</w:t>
      </w:r>
      <w:proofErr w:type="gramEnd"/>
      <w:r w:rsidRPr="007C1376">
        <w:rPr>
          <w:szCs w:val="24"/>
        </w:rPr>
        <w:t xml:space="preserve"> </w:t>
      </w:r>
      <w:r w:rsidRPr="007C1376">
        <w:rPr>
          <w:szCs w:val="24"/>
        </w:rPr>
        <w:sym w:font="Symbol" w:char="F044"/>
      </w:r>
      <w:r w:rsidRPr="007C1376">
        <w:rPr>
          <w:szCs w:val="24"/>
        </w:rPr>
        <w:t xml:space="preserve">а, изобара десорбции смещается на величину </w:t>
      </w:r>
      <w:r w:rsidRPr="007C1376">
        <w:rPr>
          <w:szCs w:val="24"/>
        </w:rPr>
        <w:sym w:font="Symbol" w:char="F044"/>
      </w:r>
      <w:r w:rsidRPr="007C1376">
        <w:rPr>
          <w:szCs w:val="24"/>
        </w:rPr>
        <w:t>а относительно кривой А.</w:t>
      </w:r>
    </w:p>
    <w:p w:rsidR="00C52879" w:rsidRPr="007C1376" w:rsidRDefault="00C52879" w:rsidP="007C1376">
      <w:pPr>
        <w:pStyle w:val="a5"/>
        <w:rPr>
          <w:szCs w:val="24"/>
        </w:rPr>
      </w:pPr>
      <w:r w:rsidRPr="007C1376">
        <w:rPr>
          <w:szCs w:val="24"/>
        </w:rPr>
        <w:tab/>
        <w:t>Но увеличение адсорбции с температурой при Р=</w:t>
      </w:r>
      <w:proofErr w:type="spellStart"/>
      <w:r w:rsidRPr="007C1376">
        <w:rPr>
          <w:szCs w:val="24"/>
        </w:rPr>
        <w:t>Const</w:t>
      </w:r>
      <w:proofErr w:type="spellEnd"/>
      <w:r w:rsidRPr="007C1376">
        <w:rPr>
          <w:szCs w:val="24"/>
        </w:rPr>
        <w:t xml:space="preserve"> также не является однозначным доказательством именно хемосорбции. Физическая адсорбция в микропористых системах, имеющих поры или входы в них (“окна”) </w:t>
      </w:r>
      <w:proofErr w:type="spellStart"/>
      <w:proofErr w:type="gramStart"/>
      <w:r w:rsidRPr="007C1376">
        <w:rPr>
          <w:szCs w:val="24"/>
        </w:rPr>
        <w:t>молеку-лярных</w:t>
      </w:r>
      <w:proofErr w:type="spellEnd"/>
      <w:proofErr w:type="gramEnd"/>
      <w:r w:rsidRPr="007C1376">
        <w:rPr>
          <w:szCs w:val="24"/>
        </w:rPr>
        <w:t xml:space="preserve"> размеров, часто лимитируется активированной диффузией через такие окна. Типичный пример – адсорбция N</w:t>
      </w:r>
      <w:r w:rsidRPr="007C1376">
        <w:rPr>
          <w:szCs w:val="24"/>
          <w:vertAlign w:val="subscript"/>
        </w:rPr>
        <w:t>2</w:t>
      </w:r>
      <w:r w:rsidRPr="007C1376">
        <w:rPr>
          <w:szCs w:val="24"/>
        </w:rPr>
        <w:t xml:space="preserve">, </w:t>
      </w:r>
      <w:proofErr w:type="spellStart"/>
      <w:r w:rsidRPr="007C1376">
        <w:rPr>
          <w:szCs w:val="24"/>
        </w:rPr>
        <w:t>Ar</w:t>
      </w:r>
      <w:proofErr w:type="spellEnd"/>
      <w:r w:rsidRPr="007C1376">
        <w:rPr>
          <w:szCs w:val="24"/>
        </w:rPr>
        <w:t xml:space="preserve"> или СО на цеолите </w:t>
      </w:r>
      <w:proofErr w:type="spellStart"/>
      <w:r w:rsidRPr="007C1376">
        <w:rPr>
          <w:szCs w:val="24"/>
        </w:rPr>
        <w:t>NaA</w:t>
      </w:r>
      <w:proofErr w:type="spellEnd"/>
      <w:r w:rsidRPr="007C1376">
        <w:rPr>
          <w:szCs w:val="24"/>
        </w:rPr>
        <w:t xml:space="preserve">, которые при 77К – обычной температуре измерений адсорбции азота или аргона – адсорбируются только на внешней поверхности кристаллов цеолита, при повышении температуры величины адсорбции растут до максимума при 170-200К, а далее снижаются в соответствии с нормальной формой равновесных изобар адсорбции. </w:t>
      </w:r>
    </w:p>
    <w:p w:rsidR="00C52879" w:rsidRPr="007C1376" w:rsidRDefault="00C52879" w:rsidP="007C1376">
      <w:pPr>
        <w:pStyle w:val="a5"/>
        <w:rPr>
          <w:szCs w:val="24"/>
        </w:rPr>
      </w:pPr>
      <w:proofErr w:type="spellStart"/>
      <w:r w:rsidRPr="007C1376">
        <w:rPr>
          <w:szCs w:val="24"/>
        </w:rPr>
        <w:t>Физадсорбцию</w:t>
      </w:r>
      <w:proofErr w:type="spellEnd"/>
      <w:r w:rsidRPr="007C1376">
        <w:rPr>
          <w:szCs w:val="24"/>
        </w:rPr>
        <w:t xml:space="preserve"> и хемосорбцию иногда различают как процессы, </w:t>
      </w:r>
      <w:proofErr w:type="gramStart"/>
      <w:r w:rsidRPr="007C1376">
        <w:rPr>
          <w:szCs w:val="24"/>
        </w:rPr>
        <w:t>происходя-</w:t>
      </w:r>
      <w:proofErr w:type="spellStart"/>
      <w:r w:rsidRPr="007C1376">
        <w:rPr>
          <w:szCs w:val="24"/>
        </w:rPr>
        <w:t>щие</w:t>
      </w:r>
      <w:proofErr w:type="spellEnd"/>
      <w:proofErr w:type="gramEnd"/>
      <w:r w:rsidRPr="007C1376">
        <w:rPr>
          <w:szCs w:val="24"/>
        </w:rPr>
        <w:t xml:space="preserve">, соответственно, при относительно низких и высоких температурах. Но такое определение без измерений изобар адсорбции в широкой температурной области также является весьма нестрогим. Например, </w:t>
      </w:r>
      <w:proofErr w:type="spellStart"/>
      <w:r w:rsidRPr="007C1376">
        <w:rPr>
          <w:szCs w:val="24"/>
        </w:rPr>
        <w:t>физадсорбция</w:t>
      </w:r>
      <w:proofErr w:type="spellEnd"/>
      <w:r w:rsidRPr="007C1376">
        <w:rPr>
          <w:szCs w:val="24"/>
        </w:rPr>
        <w:t xml:space="preserve"> кислорода и азота при комнатных температурах в микропористых системах происходит в столь заметных количествах, что на этом основаны современные методы </w:t>
      </w:r>
      <w:proofErr w:type="gramStart"/>
      <w:r w:rsidRPr="007C1376">
        <w:rPr>
          <w:szCs w:val="24"/>
        </w:rPr>
        <w:t>разделе-</w:t>
      </w:r>
      <w:proofErr w:type="spellStart"/>
      <w:r w:rsidRPr="007C1376">
        <w:rPr>
          <w:szCs w:val="24"/>
        </w:rPr>
        <w:t>ния</w:t>
      </w:r>
      <w:proofErr w:type="spellEnd"/>
      <w:proofErr w:type="gramEnd"/>
      <w:r w:rsidRPr="007C1376">
        <w:rPr>
          <w:szCs w:val="24"/>
        </w:rPr>
        <w:t xml:space="preserve"> воздуха. Но в этом случае температура </w:t>
      </w:r>
      <w:proofErr w:type="spellStart"/>
      <w:r w:rsidRPr="007C1376">
        <w:rPr>
          <w:szCs w:val="24"/>
        </w:rPr>
        <w:t>физадсорбции</w:t>
      </w:r>
      <w:proofErr w:type="spellEnd"/>
      <w:r w:rsidRPr="007C1376">
        <w:rPr>
          <w:szCs w:val="24"/>
        </w:rPr>
        <w:t xml:space="preserve"> на ~200</w:t>
      </w:r>
      <w:r w:rsidRPr="007C1376">
        <w:rPr>
          <w:szCs w:val="24"/>
          <w:vertAlign w:val="superscript"/>
        </w:rPr>
        <w:t xml:space="preserve">0 </w:t>
      </w:r>
      <w:r w:rsidRPr="007C1376">
        <w:rPr>
          <w:szCs w:val="24"/>
        </w:rPr>
        <w:t xml:space="preserve">выше </w:t>
      </w:r>
      <w:proofErr w:type="gramStart"/>
      <w:r w:rsidRPr="007C1376">
        <w:rPr>
          <w:szCs w:val="24"/>
        </w:rPr>
        <w:t>темпе-</w:t>
      </w:r>
      <w:proofErr w:type="spellStart"/>
      <w:r w:rsidRPr="007C1376">
        <w:rPr>
          <w:szCs w:val="24"/>
        </w:rPr>
        <w:t>ратуры</w:t>
      </w:r>
      <w:proofErr w:type="spellEnd"/>
      <w:proofErr w:type="gramEnd"/>
      <w:r w:rsidRPr="007C1376">
        <w:rPr>
          <w:szCs w:val="24"/>
        </w:rPr>
        <w:t xml:space="preserve"> кипения и на ~150</w:t>
      </w:r>
      <w:r w:rsidRPr="007C1376">
        <w:rPr>
          <w:szCs w:val="24"/>
          <w:vertAlign w:val="superscript"/>
        </w:rPr>
        <w:t xml:space="preserve">0 </w:t>
      </w:r>
      <w:r w:rsidRPr="007C1376">
        <w:rPr>
          <w:szCs w:val="24"/>
        </w:rPr>
        <w:t xml:space="preserve">выше критической для таких </w:t>
      </w:r>
      <w:proofErr w:type="spellStart"/>
      <w:r w:rsidRPr="007C1376">
        <w:rPr>
          <w:szCs w:val="24"/>
        </w:rPr>
        <w:t>адсорбативов</w:t>
      </w:r>
      <w:proofErr w:type="spellEnd"/>
      <w:r w:rsidRPr="007C1376">
        <w:rPr>
          <w:szCs w:val="24"/>
        </w:rPr>
        <w:t xml:space="preserve">, поэтому такая температура в данном случае вряд ли может быть названа относительно невысокой. Кстати, адсорбция воды на цеолитах заметна даже при ~500K. Наконец, известны и случаи </w:t>
      </w:r>
      <w:proofErr w:type="spellStart"/>
      <w:r w:rsidRPr="007C1376">
        <w:rPr>
          <w:szCs w:val="24"/>
        </w:rPr>
        <w:t>диссоциативной</w:t>
      </w:r>
      <w:proofErr w:type="spellEnd"/>
      <w:r w:rsidRPr="007C1376">
        <w:rPr>
          <w:szCs w:val="24"/>
        </w:rPr>
        <w:t xml:space="preserve"> хемосорбции при весьма низких температурах.</w:t>
      </w:r>
    </w:p>
    <w:p w:rsidR="00C52879" w:rsidRPr="007C1376" w:rsidRDefault="00C52879" w:rsidP="007C1376">
      <w:pPr>
        <w:pStyle w:val="a5"/>
        <w:rPr>
          <w:i/>
          <w:szCs w:val="24"/>
        </w:rPr>
      </w:pPr>
      <w:r w:rsidRPr="007C1376">
        <w:rPr>
          <w:szCs w:val="24"/>
        </w:rPr>
        <w:t xml:space="preserve">с) </w:t>
      </w:r>
      <w:r w:rsidRPr="007C1376">
        <w:rPr>
          <w:i/>
          <w:szCs w:val="24"/>
        </w:rPr>
        <w:t xml:space="preserve">Специфичность адсорбции </w:t>
      </w:r>
      <w:r w:rsidRPr="007C1376">
        <w:rPr>
          <w:szCs w:val="24"/>
        </w:rPr>
        <w:t>также часто используется в качестве критерия для установления форм адсорбции. Но, как следует из изложенного выше, хемосорбция</w:t>
      </w:r>
      <w:r w:rsidRPr="007C1376">
        <w:rPr>
          <w:i/>
          <w:szCs w:val="24"/>
        </w:rPr>
        <w:t xml:space="preserve"> практически всегда специфична, </w:t>
      </w:r>
      <w:r w:rsidRPr="007C1376">
        <w:rPr>
          <w:szCs w:val="24"/>
        </w:rPr>
        <w:t xml:space="preserve">а </w:t>
      </w:r>
      <w:proofErr w:type="spellStart"/>
      <w:r w:rsidRPr="007C1376">
        <w:rPr>
          <w:szCs w:val="24"/>
        </w:rPr>
        <w:t>физадсорбция</w:t>
      </w:r>
      <w:proofErr w:type="spellEnd"/>
      <w:r w:rsidRPr="007C1376">
        <w:rPr>
          <w:i/>
          <w:szCs w:val="24"/>
        </w:rPr>
        <w:t xml:space="preserve"> может быть полностью неспецифична</w:t>
      </w:r>
      <w:r w:rsidRPr="007C1376">
        <w:rPr>
          <w:szCs w:val="24"/>
        </w:rPr>
        <w:t xml:space="preserve"> лишь при соответствующем подборе адсорбента и </w:t>
      </w:r>
      <w:proofErr w:type="spellStart"/>
      <w:r w:rsidRPr="007C1376">
        <w:rPr>
          <w:szCs w:val="24"/>
        </w:rPr>
        <w:t>адсорбтива</w:t>
      </w:r>
      <w:proofErr w:type="spellEnd"/>
      <w:r w:rsidRPr="007C1376">
        <w:rPr>
          <w:i/>
          <w:szCs w:val="24"/>
        </w:rPr>
        <w:t xml:space="preserve"> </w:t>
      </w:r>
      <w:proofErr w:type="gramStart"/>
      <w:r w:rsidRPr="007C1376">
        <w:rPr>
          <w:szCs w:val="24"/>
        </w:rPr>
        <w:t>( на</w:t>
      </w:r>
      <w:proofErr w:type="gramEnd"/>
      <w:r w:rsidRPr="007C1376">
        <w:rPr>
          <w:szCs w:val="24"/>
        </w:rPr>
        <w:t xml:space="preserve"> чем основано широкое использование </w:t>
      </w:r>
      <w:proofErr w:type="spellStart"/>
      <w:r w:rsidRPr="007C1376">
        <w:rPr>
          <w:szCs w:val="24"/>
        </w:rPr>
        <w:t>физадсорбции</w:t>
      </w:r>
      <w:proofErr w:type="spellEnd"/>
      <w:r w:rsidRPr="007C1376">
        <w:rPr>
          <w:szCs w:val="24"/>
        </w:rPr>
        <w:t xml:space="preserve"> для </w:t>
      </w:r>
      <w:proofErr w:type="spellStart"/>
      <w:r w:rsidRPr="007C1376">
        <w:rPr>
          <w:szCs w:val="24"/>
        </w:rPr>
        <w:t>измере-ния</w:t>
      </w:r>
      <w:proofErr w:type="spellEnd"/>
      <w:r w:rsidRPr="007C1376">
        <w:rPr>
          <w:szCs w:val="24"/>
        </w:rPr>
        <w:t xml:space="preserve"> удельной поверхности и других текстурных характеристик катализаторов и адсорбентов)</w:t>
      </w:r>
      <w:r w:rsidRPr="007C1376">
        <w:rPr>
          <w:i/>
          <w:szCs w:val="24"/>
        </w:rPr>
        <w:t>.</w:t>
      </w:r>
    </w:p>
    <w:p w:rsidR="00C52879" w:rsidRPr="007C1376" w:rsidRDefault="00C52879" w:rsidP="007C1376">
      <w:pPr>
        <w:pStyle w:val="a5"/>
        <w:rPr>
          <w:szCs w:val="24"/>
        </w:rPr>
      </w:pPr>
      <w:r w:rsidRPr="007C1376">
        <w:rPr>
          <w:i/>
          <w:szCs w:val="24"/>
        </w:rPr>
        <w:t>d</w:t>
      </w:r>
      <w:proofErr w:type="gramStart"/>
      <w:r w:rsidRPr="007C1376">
        <w:rPr>
          <w:i/>
          <w:szCs w:val="24"/>
        </w:rPr>
        <w:t>).Форма</w:t>
      </w:r>
      <w:proofErr w:type="gramEnd"/>
      <w:r w:rsidRPr="007C1376">
        <w:rPr>
          <w:i/>
          <w:szCs w:val="24"/>
        </w:rPr>
        <w:t xml:space="preserve"> изотерм адсорбции </w:t>
      </w:r>
      <w:r w:rsidRPr="007C1376">
        <w:rPr>
          <w:szCs w:val="24"/>
        </w:rPr>
        <w:t>(</w:t>
      </w:r>
      <w:r w:rsidRPr="007C1376">
        <w:rPr>
          <w:i/>
          <w:szCs w:val="24"/>
        </w:rPr>
        <w:t xml:space="preserve"> </w:t>
      </w:r>
      <w:r w:rsidRPr="007C1376">
        <w:rPr>
          <w:szCs w:val="24"/>
        </w:rPr>
        <w:t xml:space="preserve">т.е. зависимостей величин адсорбции от давления паров </w:t>
      </w:r>
      <w:proofErr w:type="spellStart"/>
      <w:r w:rsidRPr="007C1376">
        <w:rPr>
          <w:szCs w:val="24"/>
        </w:rPr>
        <w:t>адсорбтива</w:t>
      </w:r>
      <w:proofErr w:type="spellEnd"/>
      <w:r w:rsidRPr="007C1376">
        <w:rPr>
          <w:szCs w:val="24"/>
        </w:rPr>
        <w:t xml:space="preserve"> при постоянной температуре) также в ряде случаев может быть использована в качестве критерия. Хемосорбция обычно </w:t>
      </w:r>
      <w:proofErr w:type="spellStart"/>
      <w:proofErr w:type="gramStart"/>
      <w:r w:rsidRPr="007C1376">
        <w:rPr>
          <w:szCs w:val="24"/>
        </w:rPr>
        <w:t>заверша-ется</w:t>
      </w:r>
      <w:proofErr w:type="spellEnd"/>
      <w:proofErr w:type="gramEnd"/>
      <w:r w:rsidRPr="007C1376">
        <w:rPr>
          <w:szCs w:val="24"/>
        </w:rPr>
        <w:t xml:space="preserve"> </w:t>
      </w:r>
      <w:proofErr w:type="spellStart"/>
      <w:r w:rsidRPr="007C1376">
        <w:rPr>
          <w:szCs w:val="24"/>
        </w:rPr>
        <w:t>монослойным</w:t>
      </w:r>
      <w:proofErr w:type="spellEnd"/>
      <w:r w:rsidRPr="007C1376">
        <w:rPr>
          <w:szCs w:val="24"/>
        </w:rPr>
        <w:t xml:space="preserve"> заполнением и имеет в таких случаях форму так называемых </w:t>
      </w:r>
      <w:proofErr w:type="spellStart"/>
      <w:r w:rsidRPr="007C1376">
        <w:rPr>
          <w:i/>
          <w:szCs w:val="24"/>
        </w:rPr>
        <w:t>ленгмюровских</w:t>
      </w:r>
      <w:proofErr w:type="spellEnd"/>
      <w:r w:rsidRPr="007C1376">
        <w:rPr>
          <w:i/>
          <w:szCs w:val="24"/>
        </w:rPr>
        <w:t xml:space="preserve"> изотерм</w:t>
      </w:r>
      <w:r w:rsidRPr="007C1376">
        <w:rPr>
          <w:szCs w:val="24"/>
        </w:rPr>
        <w:t xml:space="preserve"> или изотерм I типа, которые мы рассмотрим в следую-щей лекции, для </w:t>
      </w:r>
      <w:proofErr w:type="spellStart"/>
      <w:r w:rsidRPr="007C1376">
        <w:rPr>
          <w:szCs w:val="24"/>
        </w:rPr>
        <w:t>физадсорбции</w:t>
      </w:r>
      <w:proofErr w:type="spellEnd"/>
      <w:r w:rsidRPr="007C1376">
        <w:rPr>
          <w:szCs w:val="24"/>
        </w:rPr>
        <w:t xml:space="preserve"> характерен более богатый ассортимент форм изотерм, но этот ассортимент включает и ту же форму </w:t>
      </w:r>
      <w:proofErr w:type="spellStart"/>
      <w:r w:rsidRPr="007C1376">
        <w:rPr>
          <w:szCs w:val="24"/>
        </w:rPr>
        <w:t>ленгмюровских</w:t>
      </w:r>
      <w:proofErr w:type="spellEnd"/>
      <w:r w:rsidRPr="007C1376">
        <w:rPr>
          <w:szCs w:val="24"/>
        </w:rPr>
        <w:t xml:space="preserve"> изотерм, которая характерна для адсорбции на микропористых адсорбентах с малой поверхностью более крупных пор. </w:t>
      </w:r>
    </w:p>
    <w:p w:rsidR="00C52879" w:rsidRPr="007C1376" w:rsidRDefault="00C52879" w:rsidP="007C1376">
      <w:pPr>
        <w:pStyle w:val="a5"/>
        <w:rPr>
          <w:szCs w:val="24"/>
        </w:rPr>
      </w:pPr>
      <w:r w:rsidRPr="007C1376">
        <w:rPr>
          <w:szCs w:val="24"/>
        </w:rPr>
        <w:t>е)</w:t>
      </w:r>
      <w:r w:rsidRPr="007C1376">
        <w:rPr>
          <w:i/>
          <w:szCs w:val="24"/>
        </w:rPr>
        <w:t xml:space="preserve"> Спектроскопические и другие физические методы.</w:t>
      </w:r>
      <w:r w:rsidRPr="007C1376">
        <w:rPr>
          <w:szCs w:val="24"/>
        </w:rPr>
        <w:t xml:space="preserve"> Широкие возможности для исследования адсорбции дает использование арсенала современных </w:t>
      </w:r>
      <w:proofErr w:type="spellStart"/>
      <w:proofErr w:type="gramStart"/>
      <w:r w:rsidRPr="007C1376">
        <w:rPr>
          <w:szCs w:val="24"/>
        </w:rPr>
        <w:t>спектро-скопических</w:t>
      </w:r>
      <w:proofErr w:type="spellEnd"/>
      <w:proofErr w:type="gramEnd"/>
      <w:r w:rsidRPr="007C1376">
        <w:rPr>
          <w:szCs w:val="24"/>
        </w:rPr>
        <w:t xml:space="preserve"> методов (ИКС, ЯМР, ЭПР, ЭСХА и т.д.) [7]. Эти методы по своей сущности основаны на взаимодействии излучения или потока электронов с веществом и квантово-механических переходах в молекулярных структурах </w:t>
      </w:r>
      <w:proofErr w:type="spellStart"/>
      <w:r w:rsidRPr="007C1376">
        <w:rPr>
          <w:szCs w:val="24"/>
        </w:rPr>
        <w:t>адсорбата</w:t>
      </w:r>
      <w:proofErr w:type="spellEnd"/>
      <w:r w:rsidRPr="007C1376">
        <w:rPr>
          <w:szCs w:val="24"/>
        </w:rPr>
        <w:t xml:space="preserve"> и адсорбента и </w:t>
      </w:r>
      <w:proofErr w:type="gramStart"/>
      <w:r w:rsidRPr="007C1376">
        <w:rPr>
          <w:szCs w:val="24"/>
        </w:rPr>
        <w:t>составляющих их атомов</w:t>
      </w:r>
      <w:proofErr w:type="gramEnd"/>
      <w:r w:rsidRPr="007C1376">
        <w:rPr>
          <w:szCs w:val="24"/>
        </w:rPr>
        <w:t xml:space="preserve"> и ядер. В результате эти методы чувствительны к разного рода изменениям в этих </w:t>
      </w:r>
      <w:r w:rsidRPr="007C1376">
        <w:rPr>
          <w:szCs w:val="24"/>
        </w:rPr>
        <w:lastRenderedPageBreak/>
        <w:t xml:space="preserve">структурах, измерение интенсивности соответствующих спектров, положения и ширины линий, </w:t>
      </w:r>
      <w:proofErr w:type="spellStart"/>
      <w:proofErr w:type="gramStart"/>
      <w:r w:rsidRPr="007C1376">
        <w:rPr>
          <w:szCs w:val="24"/>
        </w:rPr>
        <w:t>различ-ных</w:t>
      </w:r>
      <w:proofErr w:type="spellEnd"/>
      <w:proofErr w:type="gramEnd"/>
      <w:r w:rsidRPr="007C1376">
        <w:rPr>
          <w:szCs w:val="24"/>
        </w:rPr>
        <w:t xml:space="preserve"> характерных химических сдвигов и т.д. позволяют детально исследовать механизмы и энергетику межмолекулярных взаимодействий при адсорбции. Полезнейшая информация может быть получена и при использовании таких физических методов, как измерение работы выхода электронов, электронная микроскопия, рентгенография и т.д., особенно в условиях измерений </w:t>
      </w:r>
      <w:proofErr w:type="spellStart"/>
      <w:r w:rsidRPr="007C1376">
        <w:rPr>
          <w:szCs w:val="24"/>
        </w:rPr>
        <w:t>in</w:t>
      </w:r>
      <w:proofErr w:type="spellEnd"/>
      <w:r w:rsidRPr="007C1376">
        <w:rPr>
          <w:szCs w:val="24"/>
        </w:rPr>
        <w:t xml:space="preserve"> </w:t>
      </w:r>
      <w:proofErr w:type="spellStart"/>
      <w:r w:rsidRPr="007C1376">
        <w:rPr>
          <w:szCs w:val="24"/>
        </w:rPr>
        <w:t>situ</w:t>
      </w:r>
      <w:proofErr w:type="spellEnd"/>
      <w:r w:rsidRPr="007C1376">
        <w:rPr>
          <w:szCs w:val="24"/>
        </w:rPr>
        <w:t xml:space="preserve">, т.е. в ходе адсорбции [7]. </w:t>
      </w:r>
    </w:p>
    <w:p w:rsidR="00C52879" w:rsidRPr="007C1376" w:rsidRDefault="00C52879" w:rsidP="007C1376">
      <w:pPr>
        <w:pStyle w:val="a5"/>
        <w:rPr>
          <w:szCs w:val="24"/>
        </w:rPr>
      </w:pPr>
      <w:r w:rsidRPr="007C1376">
        <w:rPr>
          <w:szCs w:val="24"/>
        </w:rPr>
        <w:tab/>
        <w:t xml:space="preserve">Современные адсорбционно-каталитические исследования проводятся, как правило, при использовании комплекса методов, сочетающих классические адсорбционные измерения с другими физико-химическими. Это – единственный путь получения однозначных и достоверных результатов, т.к. универсального метода исследования всей сложности явлений, происходящих на поверхности, нет, </w:t>
      </w:r>
      <w:proofErr w:type="gramStart"/>
      <w:r w:rsidRPr="007C1376">
        <w:rPr>
          <w:szCs w:val="24"/>
        </w:rPr>
        <w:t>и ,по</w:t>
      </w:r>
      <w:proofErr w:type="gramEnd"/>
      <w:r w:rsidRPr="007C1376">
        <w:rPr>
          <w:szCs w:val="24"/>
        </w:rPr>
        <w:t xml:space="preserve">-видимому, быть не может. </w:t>
      </w:r>
    </w:p>
    <w:p w:rsidR="00C52879" w:rsidRPr="007C1376" w:rsidRDefault="00C52879" w:rsidP="007C1376">
      <w:pPr>
        <w:pStyle w:val="a5"/>
        <w:rPr>
          <w:szCs w:val="24"/>
        </w:rPr>
      </w:pPr>
      <w:r w:rsidRPr="007C1376">
        <w:rPr>
          <w:i/>
          <w:szCs w:val="24"/>
        </w:rPr>
        <w:t>Изотерма Генри</w:t>
      </w:r>
      <w:r w:rsidRPr="007C1376">
        <w:rPr>
          <w:szCs w:val="24"/>
        </w:rPr>
        <w:t>.</w:t>
      </w:r>
      <w:r w:rsidRPr="007C1376">
        <w:rPr>
          <w:i/>
          <w:szCs w:val="24"/>
        </w:rPr>
        <w:t xml:space="preserve"> </w:t>
      </w:r>
      <w:r w:rsidRPr="007C1376">
        <w:rPr>
          <w:szCs w:val="24"/>
        </w:rPr>
        <w:t>Перейдем теперь к выводу</w:t>
      </w:r>
      <w:r w:rsidRPr="007C1376">
        <w:rPr>
          <w:i/>
          <w:szCs w:val="24"/>
        </w:rPr>
        <w:t xml:space="preserve"> </w:t>
      </w:r>
      <w:r w:rsidRPr="007C1376">
        <w:rPr>
          <w:szCs w:val="24"/>
        </w:rPr>
        <w:t>уравнений</w:t>
      </w:r>
      <w:r w:rsidRPr="007C1376">
        <w:rPr>
          <w:i/>
          <w:szCs w:val="24"/>
        </w:rPr>
        <w:t xml:space="preserve"> </w:t>
      </w:r>
      <w:r w:rsidRPr="007C1376">
        <w:rPr>
          <w:szCs w:val="24"/>
        </w:rPr>
        <w:t xml:space="preserve">простейших изотерм адсорбции. Одно из них получено ранее - это уравнение (2.2), которое для изотермических условий при малых давлениях, когда газ можно </w:t>
      </w:r>
      <w:proofErr w:type="spellStart"/>
      <w:r w:rsidRPr="007C1376">
        <w:rPr>
          <w:szCs w:val="24"/>
        </w:rPr>
        <w:t>рассмат-ривать</w:t>
      </w:r>
      <w:proofErr w:type="spellEnd"/>
      <w:r w:rsidRPr="007C1376">
        <w:rPr>
          <w:szCs w:val="24"/>
        </w:rPr>
        <w:t xml:space="preserve"> как идеальный, а число его соударений с поверхностью </w:t>
      </w:r>
      <w:proofErr w:type="spellStart"/>
      <w:r w:rsidRPr="007C1376">
        <w:rPr>
          <w:szCs w:val="24"/>
        </w:rPr>
        <w:t>пропорци-онально</w:t>
      </w:r>
      <w:proofErr w:type="spellEnd"/>
      <w:r w:rsidRPr="007C1376">
        <w:rPr>
          <w:szCs w:val="24"/>
        </w:rPr>
        <w:t xml:space="preserve"> Р, с учетом уравнения (2.3) может быть переписано в </w:t>
      </w:r>
      <w:proofErr w:type="gramStart"/>
      <w:r w:rsidRPr="007C1376">
        <w:rPr>
          <w:szCs w:val="24"/>
        </w:rPr>
        <w:t>виде :</w:t>
      </w:r>
      <w:proofErr w:type="gramEnd"/>
    </w:p>
    <w:p w:rsidR="00C52879" w:rsidRPr="007C1376" w:rsidRDefault="00C52879" w:rsidP="007C1376">
      <w:pPr>
        <w:pStyle w:val="a5"/>
        <w:rPr>
          <w:szCs w:val="24"/>
        </w:rPr>
      </w:pPr>
      <w:r w:rsidRPr="007C1376">
        <w:rPr>
          <w:szCs w:val="24"/>
        </w:rPr>
        <w:t xml:space="preserve">Г = </w:t>
      </w:r>
      <w:proofErr w:type="gramStart"/>
      <w:r w:rsidRPr="007C1376">
        <w:rPr>
          <w:szCs w:val="24"/>
        </w:rPr>
        <w:t xml:space="preserve">n </w:t>
      </w:r>
      <w:r w:rsidRPr="007C1376">
        <w:rPr>
          <w:szCs w:val="24"/>
        </w:rPr>
        <w:sym w:font="Symbol" w:char="F063"/>
      </w:r>
      <w:r w:rsidRPr="007C1376">
        <w:rPr>
          <w:szCs w:val="24"/>
        </w:rPr>
        <w:t xml:space="preserve"> (</w:t>
      </w:r>
      <w:proofErr w:type="gramEnd"/>
      <w:r w:rsidRPr="007C1376">
        <w:rPr>
          <w:szCs w:val="24"/>
        </w:rPr>
        <w:sym w:font="Symbol" w:char="F074"/>
      </w:r>
      <w:r w:rsidRPr="007C1376">
        <w:rPr>
          <w:szCs w:val="24"/>
          <w:vertAlign w:val="subscript"/>
        </w:rPr>
        <w:t>0</w:t>
      </w:r>
      <w:r w:rsidRPr="007C1376">
        <w:rPr>
          <w:szCs w:val="24"/>
        </w:rPr>
        <w:t xml:space="preserve"> е </w:t>
      </w:r>
      <w:r w:rsidRPr="007C1376">
        <w:rPr>
          <w:szCs w:val="24"/>
          <w:vertAlign w:val="superscript"/>
        </w:rPr>
        <w:t xml:space="preserve">Q/RT </w:t>
      </w:r>
      <w:r w:rsidRPr="007C1376">
        <w:rPr>
          <w:szCs w:val="24"/>
        </w:rPr>
        <w:t>) = К</w:t>
      </w:r>
      <w:r w:rsidRPr="007C1376">
        <w:rPr>
          <w:szCs w:val="24"/>
          <w:vertAlign w:val="subscript"/>
        </w:rPr>
        <w:t xml:space="preserve">г </w:t>
      </w:r>
      <w:r w:rsidRPr="007C1376">
        <w:rPr>
          <w:szCs w:val="24"/>
        </w:rPr>
        <w:t>P                   (2.4)</w:t>
      </w:r>
    </w:p>
    <w:p w:rsidR="00C52879" w:rsidRPr="007C1376" w:rsidRDefault="00C52879" w:rsidP="007C1376">
      <w:pPr>
        <w:pStyle w:val="a5"/>
        <w:rPr>
          <w:szCs w:val="24"/>
        </w:rPr>
      </w:pPr>
      <w:r w:rsidRPr="007C1376">
        <w:rPr>
          <w:szCs w:val="24"/>
        </w:rPr>
        <w:t xml:space="preserve">Это уравнение называется </w:t>
      </w:r>
      <w:r w:rsidRPr="007C1376">
        <w:rPr>
          <w:i/>
          <w:szCs w:val="24"/>
        </w:rPr>
        <w:t>законом Генри</w:t>
      </w:r>
      <w:r w:rsidRPr="007C1376">
        <w:rPr>
          <w:szCs w:val="24"/>
        </w:rPr>
        <w:t>, а константа К</w:t>
      </w:r>
      <w:r w:rsidRPr="007C1376">
        <w:rPr>
          <w:szCs w:val="24"/>
          <w:vertAlign w:val="subscript"/>
        </w:rPr>
        <w:t xml:space="preserve">г </w:t>
      </w:r>
      <w:proofErr w:type="gramStart"/>
      <w:r w:rsidRPr="007C1376">
        <w:rPr>
          <w:szCs w:val="24"/>
        </w:rPr>
        <w:t>( смысл</w:t>
      </w:r>
      <w:proofErr w:type="gramEnd"/>
      <w:r w:rsidRPr="007C1376">
        <w:rPr>
          <w:szCs w:val="24"/>
        </w:rPr>
        <w:t xml:space="preserve"> которой ясен из промежуточной записи этого уравнения) -</w:t>
      </w:r>
      <w:r w:rsidRPr="007C1376">
        <w:rPr>
          <w:i/>
          <w:szCs w:val="24"/>
        </w:rPr>
        <w:t>константой Генри</w:t>
      </w:r>
      <w:r w:rsidRPr="007C1376">
        <w:rPr>
          <w:szCs w:val="24"/>
        </w:rPr>
        <w:t xml:space="preserve">. Отметим, что формально эту константу можно рассматривать как константу термодинамического равновесия К = Г/Р </w:t>
      </w:r>
      <w:proofErr w:type="gramStart"/>
      <w:r w:rsidRPr="007C1376">
        <w:rPr>
          <w:szCs w:val="24"/>
        </w:rPr>
        <w:t>( особенность</w:t>
      </w:r>
      <w:proofErr w:type="gramEnd"/>
      <w:r w:rsidRPr="007C1376">
        <w:rPr>
          <w:szCs w:val="24"/>
        </w:rPr>
        <w:t xml:space="preserve"> которой в том, что она является смешанной, т.к. содержит давление Р и величину Г - эквивалент концентрации [9]).</w:t>
      </w:r>
    </w:p>
    <w:p w:rsidR="00C52879" w:rsidRPr="007C1376" w:rsidRDefault="00C52879" w:rsidP="007C1376">
      <w:pPr>
        <w:pStyle w:val="a5"/>
        <w:rPr>
          <w:szCs w:val="24"/>
        </w:rPr>
      </w:pPr>
      <w:r w:rsidRPr="007C1376">
        <w:rPr>
          <w:szCs w:val="24"/>
        </w:rPr>
        <w:tab/>
        <w:t xml:space="preserve">Название уравнения и его константы связано с именем выдающегося английского </w:t>
      </w:r>
      <w:proofErr w:type="spellStart"/>
      <w:r w:rsidRPr="007C1376">
        <w:rPr>
          <w:szCs w:val="24"/>
        </w:rPr>
        <w:t>физхимика</w:t>
      </w:r>
      <w:proofErr w:type="spellEnd"/>
      <w:r w:rsidRPr="007C1376">
        <w:rPr>
          <w:szCs w:val="24"/>
        </w:rPr>
        <w:t xml:space="preserve"> Уильяма Генри (1774-1836), сделавшего большой вклад в исследования свойств газов, и из-за формальной аналогии между этим законом и открытым </w:t>
      </w:r>
      <w:proofErr w:type="spellStart"/>
      <w:r w:rsidRPr="007C1376">
        <w:rPr>
          <w:szCs w:val="24"/>
        </w:rPr>
        <w:t>У.Генри</w:t>
      </w:r>
      <w:proofErr w:type="spellEnd"/>
      <w:r w:rsidRPr="007C1376">
        <w:rPr>
          <w:szCs w:val="24"/>
        </w:rPr>
        <w:t xml:space="preserve"> в 1808 г. законом растворимости газов в жидкостях. Это уравнение - предельная форма всех теоретических изотерм адсорбции при Р</w:t>
      </w:r>
      <w:r w:rsidRPr="007C1376">
        <w:rPr>
          <w:szCs w:val="24"/>
        </w:rPr>
        <w:sym w:font="Symbol" w:char="F0AE"/>
      </w:r>
      <w:r w:rsidRPr="007C1376">
        <w:rPr>
          <w:szCs w:val="24"/>
        </w:rPr>
        <w:t xml:space="preserve">0 и основа стандартизации термодинамических функций, характеризующих адсорбцию [9]. Но этот закон строго выполняется только при малых давлениях и малых степенях заполнения </w:t>
      </w:r>
      <w:proofErr w:type="gramStart"/>
      <w:r w:rsidRPr="007C1376">
        <w:rPr>
          <w:szCs w:val="24"/>
        </w:rPr>
        <w:t>( покрытия</w:t>
      </w:r>
      <w:proofErr w:type="gramEnd"/>
      <w:r w:rsidRPr="007C1376">
        <w:rPr>
          <w:szCs w:val="24"/>
        </w:rPr>
        <w:t xml:space="preserve">) </w:t>
      </w:r>
      <w:proofErr w:type="spellStart"/>
      <w:r w:rsidRPr="007C1376">
        <w:rPr>
          <w:szCs w:val="24"/>
        </w:rPr>
        <w:t>поверхнос-ти</w:t>
      </w:r>
      <w:proofErr w:type="spellEnd"/>
      <w:r w:rsidRPr="007C1376">
        <w:rPr>
          <w:szCs w:val="24"/>
        </w:rPr>
        <w:t xml:space="preserve">. При этом степень заполнения поверхности обычно определяется </w:t>
      </w:r>
      <w:proofErr w:type="gramStart"/>
      <w:r w:rsidRPr="007C1376">
        <w:rPr>
          <w:szCs w:val="24"/>
        </w:rPr>
        <w:t xml:space="preserve">как </w:t>
      </w:r>
      <w:r w:rsidRPr="007C1376">
        <w:rPr>
          <w:szCs w:val="24"/>
        </w:rPr>
        <w:sym w:font="Symbol" w:char="F071"/>
      </w:r>
      <w:r w:rsidRPr="007C1376">
        <w:rPr>
          <w:szCs w:val="24"/>
        </w:rPr>
        <w:t xml:space="preserve"> =</w:t>
      </w:r>
      <w:proofErr w:type="gramEnd"/>
      <w:r w:rsidRPr="007C1376">
        <w:rPr>
          <w:szCs w:val="24"/>
        </w:rPr>
        <w:t xml:space="preserve"> Г/</w:t>
      </w:r>
      <w:proofErr w:type="spellStart"/>
      <w:r w:rsidRPr="007C1376">
        <w:rPr>
          <w:szCs w:val="24"/>
        </w:rPr>
        <w:t>Г</w:t>
      </w:r>
      <w:r w:rsidRPr="007C1376">
        <w:rPr>
          <w:szCs w:val="24"/>
          <w:vertAlign w:val="subscript"/>
        </w:rPr>
        <w:t>мах</w:t>
      </w:r>
      <w:proofErr w:type="spellEnd"/>
      <w:r w:rsidRPr="007C1376">
        <w:rPr>
          <w:szCs w:val="24"/>
        </w:rPr>
        <w:t xml:space="preserve">, где </w:t>
      </w:r>
      <w:proofErr w:type="spellStart"/>
      <w:r w:rsidRPr="007C1376">
        <w:rPr>
          <w:szCs w:val="24"/>
        </w:rPr>
        <w:t>Г</w:t>
      </w:r>
      <w:r w:rsidRPr="007C1376">
        <w:rPr>
          <w:szCs w:val="24"/>
          <w:vertAlign w:val="subscript"/>
        </w:rPr>
        <w:t>мах</w:t>
      </w:r>
      <w:proofErr w:type="spellEnd"/>
      <w:r w:rsidRPr="007C1376">
        <w:rPr>
          <w:szCs w:val="24"/>
          <w:vertAlign w:val="subscript"/>
        </w:rPr>
        <w:t xml:space="preserve"> </w:t>
      </w:r>
      <w:r w:rsidRPr="007C1376">
        <w:rPr>
          <w:szCs w:val="24"/>
        </w:rPr>
        <w:t xml:space="preserve">- предельное содержание молекул на единице поверхности в заполненном </w:t>
      </w:r>
      <w:proofErr w:type="spellStart"/>
      <w:r w:rsidRPr="007C1376">
        <w:rPr>
          <w:szCs w:val="24"/>
        </w:rPr>
        <w:t>монослое</w:t>
      </w:r>
      <w:proofErr w:type="spellEnd"/>
      <w:r w:rsidRPr="007C1376">
        <w:rPr>
          <w:szCs w:val="24"/>
        </w:rPr>
        <w:t xml:space="preserve">. Способы оценки значений </w:t>
      </w:r>
      <w:proofErr w:type="spellStart"/>
      <w:r w:rsidRPr="007C1376">
        <w:rPr>
          <w:szCs w:val="24"/>
        </w:rPr>
        <w:t>Г</w:t>
      </w:r>
      <w:r w:rsidRPr="007C1376">
        <w:rPr>
          <w:szCs w:val="24"/>
          <w:vertAlign w:val="subscript"/>
        </w:rPr>
        <w:t>мах</w:t>
      </w:r>
      <w:proofErr w:type="spellEnd"/>
      <w:r w:rsidRPr="007C1376">
        <w:rPr>
          <w:szCs w:val="24"/>
        </w:rPr>
        <w:t xml:space="preserve"> мы рассмотрим в конце данной лекции, а пока отметим, что </w:t>
      </w:r>
      <w:proofErr w:type="spellStart"/>
      <w:r w:rsidRPr="007C1376">
        <w:rPr>
          <w:szCs w:val="24"/>
        </w:rPr>
        <w:t>Г</w:t>
      </w:r>
      <w:r w:rsidRPr="007C1376">
        <w:rPr>
          <w:szCs w:val="24"/>
          <w:vertAlign w:val="subscript"/>
        </w:rPr>
        <w:t>мах</w:t>
      </w:r>
      <w:proofErr w:type="spellEnd"/>
      <w:r w:rsidRPr="007C1376">
        <w:rPr>
          <w:szCs w:val="24"/>
        </w:rPr>
        <w:t xml:space="preserve"> с размерностью </w:t>
      </w:r>
      <w:r w:rsidRPr="007C1376">
        <w:rPr>
          <w:szCs w:val="24"/>
        </w:rPr>
        <w:sym w:font="Symbol" w:char="F06D"/>
      </w:r>
      <w:proofErr w:type="spellStart"/>
      <w:r w:rsidRPr="007C1376">
        <w:rPr>
          <w:szCs w:val="24"/>
        </w:rPr>
        <w:t>mМоль</w:t>
      </w:r>
      <w:proofErr w:type="spellEnd"/>
      <w:r w:rsidRPr="007C1376">
        <w:rPr>
          <w:szCs w:val="24"/>
        </w:rPr>
        <w:t>/м</w:t>
      </w:r>
      <w:r w:rsidRPr="007C1376">
        <w:rPr>
          <w:szCs w:val="24"/>
          <w:vertAlign w:val="superscript"/>
        </w:rPr>
        <w:t>2</w:t>
      </w:r>
      <w:r w:rsidRPr="007C1376">
        <w:rPr>
          <w:szCs w:val="24"/>
        </w:rPr>
        <w:t xml:space="preserve"> поверхности адсорбента выражается как</w:t>
      </w:r>
    </w:p>
    <w:p w:rsidR="00C52879" w:rsidRPr="007C1376" w:rsidRDefault="00C52879" w:rsidP="007C1376">
      <w:pPr>
        <w:pStyle w:val="a5"/>
        <w:rPr>
          <w:szCs w:val="24"/>
        </w:rPr>
      </w:pPr>
      <w:proofErr w:type="spellStart"/>
      <w:r w:rsidRPr="007C1376">
        <w:rPr>
          <w:szCs w:val="24"/>
        </w:rPr>
        <w:t>Г</w:t>
      </w:r>
      <w:r w:rsidRPr="007C1376">
        <w:rPr>
          <w:szCs w:val="24"/>
          <w:vertAlign w:val="subscript"/>
        </w:rPr>
        <w:t>мах</w:t>
      </w:r>
      <w:proofErr w:type="spellEnd"/>
      <w:r w:rsidRPr="007C1376">
        <w:rPr>
          <w:szCs w:val="24"/>
        </w:rPr>
        <w:t>=1,66/</w:t>
      </w:r>
      <w:r w:rsidRPr="007C1376">
        <w:rPr>
          <w:szCs w:val="24"/>
        </w:rPr>
        <w:sym w:font="Symbol" w:char="F077"/>
      </w:r>
      <w:r w:rsidRPr="007C1376">
        <w:rPr>
          <w:szCs w:val="24"/>
        </w:rPr>
        <w:t xml:space="preserve">                   </w:t>
      </w:r>
      <w:proofErr w:type="gramStart"/>
      <w:r w:rsidRPr="007C1376">
        <w:rPr>
          <w:szCs w:val="24"/>
        </w:rPr>
        <w:t xml:space="preserve">   (</w:t>
      </w:r>
      <w:proofErr w:type="gramEnd"/>
      <w:r w:rsidRPr="007C1376">
        <w:rPr>
          <w:szCs w:val="24"/>
        </w:rPr>
        <w:t>2.5)</w:t>
      </w:r>
    </w:p>
    <w:p w:rsidR="00C52879" w:rsidRPr="007C1376" w:rsidRDefault="00C52879" w:rsidP="007C1376">
      <w:pPr>
        <w:pStyle w:val="a5"/>
        <w:rPr>
          <w:szCs w:val="24"/>
        </w:rPr>
      </w:pPr>
      <w:proofErr w:type="gramStart"/>
      <w:r w:rsidRPr="007C1376">
        <w:rPr>
          <w:szCs w:val="24"/>
        </w:rPr>
        <w:t xml:space="preserve">где </w:t>
      </w:r>
      <w:r w:rsidRPr="007C1376">
        <w:rPr>
          <w:szCs w:val="24"/>
        </w:rPr>
        <w:sym w:font="Symbol" w:char="F077"/>
      </w:r>
      <w:r w:rsidRPr="007C1376">
        <w:rPr>
          <w:szCs w:val="24"/>
        </w:rPr>
        <w:t xml:space="preserve"> с</w:t>
      </w:r>
      <w:proofErr w:type="gramEnd"/>
      <w:r w:rsidRPr="007C1376">
        <w:rPr>
          <w:szCs w:val="24"/>
        </w:rPr>
        <w:t xml:space="preserve"> размерностью нм</w:t>
      </w:r>
      <w:r w:rsidRPr="007C1376">
        <w:rPr>
          <w:szCs w:val="24"/>
          <w:vertAlign w:val="superscript"/>
        </w:rPr>
        <w:t xml:space="preserve">2 </w:t>
      </w:r>
      <w:r w:rsidRPr="007C1376">
        <w:rPr>
          <w:szCs w:val="24"/>
        </w:rPr>
        <w:t xml:space="preserve">- площадка, приходящаяся на одну молекулу в заполненном </w:t>
      </w:r>
      <w:proofErr w:type="spellStart"/>
      <w:r w:rsidRPr="007C1376">
        <w:rPr>
          <w:szCs w:val="24"/>
        </w:rPr>
        <w:t>монослое</w:t>
      </w:r>
      <w:proofErr w:type="spellEnd"/>
      <w:r w:rsidRPr="007C1376">
        <w:rPr>
          <w:szCs w:val="24"/>
        </w:rPr>
        <w:t xml:space="preserve">. </w:t>
      </w:r>
      <w:proofErr w:type="gramStart"/>
      <w:r w:rsidRPr="007C1376">
        <w:rPr>
          <w:szCs w:val="24"/>
        </w:rPr>
        <w:t xml:space="preserve">Величина </w:t>
      </w:r>
      <w:r w:rsidRPr="007C1376">
        <w:rPr>
          <w:szCs w:val="24"/>
        </w:rPr>
        <w:sym w:font="Symbol" w:char="F077"/>
      </w:r>
      <w:r w:rsidRPr="007C1376">
        <w:rPr>
          <w:szCs w:val="24"/>
        </w:rPr>
        <w:t xml:space="preserve"> для</w:t>
      </w:r>
      <w:proofErr w:type="gramEnd"/>
      <w:r w:rsidRPr="007C1376">
        <w:rPr>
          <w:szCs w:val="24"/>
        </w:rPr>
        <w:t xml:space="preserve"> азота 0,162 нм</w:t>
      </w:r>
      <w:r w:rsidRPr="007C1376">
        <w:rPr>
          <w:szCs w:val="24"/>
          <w:vertAlign w:val="superscript"/>
        </w:rPr>
        <w:t>2</w:t>
      </w:r>
      <w:r w:rsidRPr="007C1376">
        <w:rPr>
          <w:szCs w:val="24"/>
        </w:rPr>
        <w:t xml:space="preserve">, для более </w:t>
      </w:r>
      <w:proofErr w:type="spellStart"/>
      <w:r w:rsidRPr="007C1376">
        <w:rPr>
          <w:szCs w:val="24"/>
        </w:rPr>
        <w:t>специ-фично</w:t>
      </w:r>
      <w:proofErr w:type="spellEnd"/>
      <w:r w:rsidRPr="007C1376">
        <w:rPr>
          <w:szCs w:val="24"/>
        </w:rPr>
        <w:t xml:space="preserve"> адсорбирующихся паров воды~ 0.10-0.20 нм</w:t>
      </w:r>
      <w:r w:rsidRPr="007C1376">
        <w:rPr>
          <w:szCs w:val="24"/>
          <w:vertAlign w:val="superscript"/>
        </w:rPr>
        <w:t>2</w:t>
      </w:r>
      <w:r w:rsidRPr="007C1376">
        <w:rPr>
          <w:szCs w:val="24"/>
        </w:rPr>
        <w:t xml:space="preserve"> и т.д.</w:t>
      </w:r>
    </w:p>
    <w:p w:rsidR="00C52879" w:rsidRPr="007C1376" w:rsidRDefault="00C52879" w:rsidP="007C1376">
      <w:pPr>
        <w:pStyle w:val="a5"/>
        <w:rPr>
          <w:szCs w:val="24"/>
        </w:rPr>
      </w:pPr>
      <w:r w:rsidRPr="007C1376">
        <w:rPr>
          <w:szCs w:val="24"/>
        </w:rPr>
        <w:tab/>
      </w:r>
      <w:r w:rsidRPr="007C1376">
        <w:rPr>
          <w:szCs w:val="24"/>
        </w:rPr>
        <w:tab/>
        <w:t xml:space="preserve">Оценки на основе уравнений (2.3 - 2.5) показывают, что поверхность катализаторов при достаточно длительном контакте с воздухом при </w:t>
      </w:r>
      <w:proofErr w:type="gramStart"/>
      <w:r w:rsidRPr="007C1376">
        <w:rPr>
          <w:szCs w:val="24"/>
        </w:rPr>
        <w:t>ком-</w:t>
      </w:r>
      <w:proofErr w:type="spellStart"/>
      <w:r w:rsidRPr="007C1376">
        <w:rPr>
          <w:szCs w:val="24"/>
        </w:rPr>
        <w:t>натной</w:t>
      </w:r>
      <w:proofErr w:type="spellEnd"/>
      <w:proofErr w:type="gramEnd"/>
      <w:r w:rsidRPr="007C1376">
        <w:rPr>
          <w:szCs w:val="24"/>
        </w:rPr>
        <w:t xml:space="preserve"> температуре покрывается по крайней мере </w:t>
      </w:r>
      <w:proofErr w:type="spellStart"/>
      <w:r w:rsidRPr="007C1376">
        <w:rPr>
          <w:szCs w:val="24"/>
        </w:rPr>
        <w:t>монослоем</w:t>
      </w:r>
      <w:proofErr w:type="spellEnd"/>
      <w:r w:rsidRPr="007C1376">
        <w:rPr>
          <w:szCs w:val="24"/>
        </w:rPr>
        <w:t xml:space="preserve"> адсорбирован-</w:t>
      </w:r>
      <w:proofErr w:type="spellStart"/>
      <w:r w:rsidRPr="007C1376">
        <w:rPr>
          <w:szCs w:val="24"/>
        </w:rPr>
        <w:t>ных</w:t>
      </w:r>
      <w:proofErr w:type="spellEnd"/>
      <w:r w:rsidRPr="007C1376">
        <w:rPr>
          <w:szCs w:val="24"/>
        </w:rPr>
        <w:t xml:space="preserve"> паров воды (теплота адсорбции ~ 40-80 кДж/моль), даже после сушки на воздухе при 110</w:t>
      </w:r>
      <w:r w:rsidRPr="007C1376">
        <w:rPr>
          <w:szCs w:val="24"/>
          <w:vertAlign w:val="superscript"/>
        </w:rPr>
        <w:t>0</w:t>
      </w:r>
      <w:r w:rsidRPr="007C1376">
        <w:rPr>
          <w:szCs w:val="24"/>
        </w:rPr>
        <w:t>С около 20% поверхности еще покрыта адсорбированной водой. Если поверхность катализатора 150 м</w:t>
      </w:r>
      <w:r w:rsidRPr="007C1376">
        <w:rPr>
          <w:szCs w:val="24"/>
          <w:vertAlign w:val="superscript"/>
        </w:rPr>
        <w:t>2</w:t>
      </w:r>
      <w:r w:rsidRPr="007C1376">
        <w:rPr>
          <w:szCs w:val="24"/>
        </w:rPr>
        <w:t xml:space="preserve">/г, то это соответствует почти 1% массы пробы. Поэтому, например, эффективная десорбция воды из </w:t>
      </w:r>
      <w:proofErr w:type="spellStart"/>
      <w:proofErr w:type="gramStart"/>
      <w:r w:rsidRPr="007C1376">
        <w:rPr>
          <w:szCs w:val="24"/>
        </w:rPr>
        <w:t>цеоли-тов</w:t>
      </w:r>
      <w:proofErr w:type="spellEnd"/>
      <w:proofErr w:type="gramEnd"/>
      <w:r w:rsidRPr="007C1376">
        <w:rPr>
          <w:szCs w:val="24"/>
        </w:rPr>
        <w:t xml:space="preserve"> с теплотой адсорбции паров воды ~60 Кдж/моль возможна в обычной комнатной атмосфере при температурах не ниже 300-350 С.</w:t>
      </w:r>
    </w:p>
    <w:p w:rsidR="00C52879" w:rsidRPr="007C1376" w:rsidRDefault="00C52879" w:rsidP="007C1376">
      <w:pPr>
        <w:pStyle w:val="a5"/>
        <w:rPr>
          <w:szCs w:val="24"/>
        </w:rPr>
      </w:pPr>
      <w:r w:rsidRPr="007C1376">
        <w:rPr>
          <w:szCs w:val="24"/>
        </w:rPr>
        <w:tab/>
        <w:t xml:space="preserve">2.4. </w:t>
      </w:r>
      <w:r w:rsidRPr="007C1376">
        <w:rPr>
          <w:i/>
          <w:szCs w:val="24"/>
        </w:rPr>
        <w:t xml:space="preserve">Изотерма адсорбции </w:t>
      </w:r>
      <w:proofErr w:type="spellStart"/>
      <w:r w:rsidRPr="007C1376">
        <w:rPr>
          <w:i/>
          <w:szCs w:val="24"/>
        </w:rPr>
        <w:t>Ленгмюра</w:t>
      </w:r>
      <w:proofErr w:type="spellEnd"/>
      <w:r w:rsidRPr="007C1376">
        <w:rPr>
          <w:szCs w:val="24"/>
        </w:rPr>
        <w:t xml:space="preserve">. Это уравнение изотермы, </w:t>
      </w:r>
      <w:proofErr w:type="spellStart"/>
      <w:r w:rsidRPr="007C1376">
        <w:rPr>
          <w:szCs w:val="24"/>
        </w:rPr>
        <w:t>описыва-ющее</w:t>
      </w:r>
      <w:proofErr w:type="spellEnd"/>
      <w:r w:rsidRPr="007C1376">
        <w:rPr>
          <w:szCs w:val="24"/>
        </w:rPr>
        <w:t xml:space="preserve"> ситуации при больших покрытиях, предложено в 1916 г. выдающимся американским ученым </w:t>
      </w:r>
      <w:proofErr w:type="spellStart"/>
      <w:r w:rsidRPr="007C1376">
        <w:rPr>
          <w:szCs w:val="24"/>
        </w:rPr>
        <w:t>Ирвингом</w:t>
      </w:r>
      <w:proofErr w:type="spellEnd"/>
      <w:r w:rsidRPr="007C1376">
        <w:rPr>
          <w:szCs w:val="24"/>
        </w:rPr>
        <w:t xml:space="preserve"> </w:t>
      </w:r>
      <w:proofErr w:type="spellStart"/>
      <w:r w:rsidRPr="007C1376">
        <w:rPr>
          <w:szCs w:val="24"/>
        </w:rPr>
        <w:t>Ленгмюром</w:t>
      </w:r>
      <w:proofErr w:type="spellEnd"/>
      <w:r w:rsidRPr="007C1376">
        <w:rPr>
          <w:szCs w:val="24"/>
        </w:rPr>
        <w:t xml:space="preserve"> (1881-1957), лауреатом </w:t>
      </w:r>
      <w:proofErr w:type="spellStart"/>
      <w:r w:rsidRPr="007C1376">
        <w:rPr>
          <w:szCs w:val="24"/>
        </w:rPr>
        <w:t>Нобе-левской</w:t>
      </w:r>
      <w:proofErr w:type="spellEnd"/>
      <w:r w:rsidRPr="007C1376">
        <w:rPr>
          <w:szCs w:val="24"/>
        </w:rPr>
        <w:t xml:space="preserve"> премии 1932 </w:t>
      </w:r>
      <w:proofErr w:type="gramStart"/>
      <w:r w:rsidRPr="007C1376">
        <w:rPr>
          <w:szCs w:val="24"/>
        </w:rPr>
        <w:t>г..</w:t>
      </w:r>
      <w:proofErr w:type="gramEnd"/>
      <w:r w:rsidRPr="007C1376">
        <w:rPr>
          <w:szCs w:val="24"/>
        </w:rPr>
        <w:t xml:space="preserve"> По смыслу вывода, это уравнение </w:t>
      </w:r>
      <w:r w:rsidRPr="007C1376">
        <w:rPr>
          <w:i/>
          <w:szCs w:val="24"/>
        </w:rPr>
        <w:t xml:space="preserve">локализованной мономолекулярной адсорбции на однородной поверхности, полученное без учета взаимодействия </w:t>
      </w:r>
      <w:proofErr w:type="spellStart"/>
      <w:r w:rsidRPr="007C1376">
        <w:rPr>
          <w:i/>
          <w:szCs w:val="24"/>
        </w:rPr>
        <w:t>адсорбат</w:t>
      </w:r>
      <w:proofErr w:type="spellEnd"/>
      <w:r w:rsidRPr="007C1376">
        <w:rPr>
          <w:i/>
          <w:szCs w:val="24"/>
        </w:rPr>
        <w:t xml:space="preserve"> - </w:t>
      </w:r>
      <w:proofErr w:type="spellStart"/>
      <w:r w:rsidRPr="007C1376">
        <w:rPr>
          <w:i/>
          <w:szCs w:val="24"/>
        </w:rPr>
        <w:t>адсорбат</w:t>
      </w:r>
      <w:proofErr w:type="spellEnd"/>
      <w:r w:rsidRPr="007C1376">
        <w:rPr>
          <w:szCs w:val="24"/>
        </w:rPr>
        <w:t xml:space="preserve">. </w:t>
      </w:r>
    </w:p>
    <w:p w:rsidR="00C52879" w:rsidRPr="007C1376" w:rsidRDefault="00C52879" w:rsidP="007C1376">
      <w:pPr>
        <w:pStyle w:val="a5"/>
        <w:rPr>
          <w:szCs w:val="24"/>
        </w:rPr>
      </w:pPr>
      <w:r w:rsidRPr="007C1376">
        <w:rPr>
          <w:szCs w:val="24"/>
        </w:rPr>
        <w:tab/>
        <w:t xml:space="preserve">Для вывода этого уравнения рассмотрим </w:t>
      </w:r>
      <w:proofErr w:type="spellStart"/>
      <w:r w:rsidRPr="007C1376">
        <w:rPr>
          <w:szCs w:val="24"/>
        </w:rPr>
        <w:t>квазихимическую</w:t>
      </w:r>
      <w:proofErr w:type="spellEnd"/>
      <w:r w:rsidRPr="007C1376">
        <w:rPr>
          <w:szCs w:val="24"/>
        </w:rPr>
        <w:t xml:space="preserve"> реакцию </w:t>
      </w:r>
      <w:proofErr w:type="gramStart"/>
      <w:r w:rsidRPr="007C1376">
        <w:rPr>
          <w:szCs w:val="24"/>
        </w:rPr>
        <w:t>меж-</w:t>
      </w:r>
      <w:proofErr w:type="spellStart"/>
      <w:r w:rsidRPr="007C1376">
        <w:rPr>
          <w:szCs w:val="24"/>
        </w:rPr>
        <w:t>ду</w:t>
      </w:r>
      <w:proofErr w:type="spellEnd"/>
      <w:proofErr w:type="gramEnd"/>
      <w:r w:rsidRPr="007C1376">
        <w:rPr>
          <w:szCs w:val="24"/>
        </w:rPr>
        <w:t xml:space="preserve"> молекулой </w:t>
      </w:r>
      <w:proofErr w:type="spellStart"/>
      <w:r w:rsidRPr="007C1376">
        <w:rPr>
          <w:szCs w:val="24"/>
        </w:rPr>
        <w:t>адсорбата</w:t>
      </w:r>
      <w:proofErr w:type="spellEnd"/>
      <w:r w:rsidRPr="007C1376">
        <w:rPr>
          <w:szCs w:val="24"/>
        </w:rPr>
        <w:t xml:space="preserve"> M и активным центром Z на поверхности адсорбента </w:t>
      </w:r>
    </w:p>
    <w:p w:rsidR="00C52879" w:rsidRPr="007C1376" w:rsidRDefault="00C52879" w:rsidP="007C1376">
      <w:pPr>
        <w:pStyle w:val="a5"/>
        <w:rPr>
          <w:szCs w:val="24"/>
        </w:rPr>
      </w:pPr>
      <w:r w:rsidRPr="007C1376">
        <w:rPr>
          <w:szCs w:val="24"/>
        </w:rPr>
        <w:lastRenderedPageBreak/>
        <w:t xml:space="preserve">M + </w:t>
      </w:r>
      <w:proofErr w:type="gramStart"/>
      <w:r w:rsidRPr="007C1376">
        <w:rPr>
          <w:szCs w:val="24"/>
        </w:rPr>
        <w:t>[ Z</w:t>
      </w:r>
      <w:proofErr w:type="gramEnd"/>
      <w:r w:rsidRPr="007C1376">
        <w:rPr>
          <w:szCs w:val="24"/>
        </w:rPr>
        <w:t xml:space="preserve"> ] = [MZ]                         (2.6)</w:t>
      </w:r>
    </w:p>
    <w:p w:rsidR="00C52879" w:rsidRPr="007C1376" w:rsidRDefault="00C52879" w:rsidP="007C1376">
      <w:pPr>
        <w:pStyle w:val="a5"/>
        <w:rPr>
          <w:szCs w:val="24"/>
        </w:rPr>
      </w:pPr>
      <w:r w:rsidRPr="007C1376">
        <w:rPr>
          <w:szCs w:val="24"/>
        </w:rPr>
        <w:t xml:space="preserve">где [MZ]- локализованный адсорбционный комплекс. Если пренебречь </w:t>
      </w:r>
      <w:proofErr w:type="spellStart"/>
      <w:r w:rsidRPr="007C1376">
        <w:rPr>
          <w:szCs w:val="24"/>
        </w:rPr>
        <w:t>взаи-модействием</w:t>
      </w:r>
      <w:proofErr w:type="spellEnd"/>
      <w:r w:rsidRPr="007C1376">
        <w:rPr>
          <w:szCs w:val="24"/>
        </w:rPr>
        <w:t xml:space="preserve"> </w:t>
      </w:r>
      <w:proofErr w:type="spellStart"/>
      <w:r w:rsidRPr="007C1376">
        <w:rPr>
          <w:szCs w:val="24"/>
        </w:rPr>
        <w:t>адсорбат</w:t>
      </w:r>
      <w:proofErr w:type="spellEnd"/>
      <w:r w:rsidRPr="007C1376">
        <w:rPr>
          <w:szCs w:val="24"/>
        </w:rPr>
        <w:t xml:space="preserve"> - </w:t>
      </w:r>
      <w:proofErr w:type="spellStart"/>
      <w:r w:rsidRPr="007C1376">
        <w:rPr>
          <w:szCs w:val="24"/>
        </w:rPr>
        <w:t>адсорбат</w:t>
      </w:r>
      <w:proofErr w:type="spellEnd"/>
      <w:r w:rsidRPr="007C1376">
        <w:rPr>
          <w:szCs w:val="24"/>
        </w:rPr>
        <w:t xml:space="preserve"> и влиянием образовавшихся адсорбционных комплексов на соседние активные центры и полагать, что число свободных центров на поверхности составляет долю (1-</w:t>
      </w:r>
      <w:r w:rsidRPr="007C1376">
        <w:rPr>
          <w:szCs w:val="24"/>
        </w:rPr>
        <w:sym w:font="Symbol" w:char="F071"/>
      </w:r>
      <w:r w:rsidRPr="007C1376">
        <w:rPr>
          <w:szCs w:val="24"/>
        </w:rPr>
        <w:t xml:space="preserve">) от общего числа центров, а число занятых центров - </w:t>
      </w:r>
      <w:proofErr w:type="gramStart"/>
      <w:r w:rsidRPr="007C1376">
        <w:rPr>
          <w:szCs w:val="24"/>
        </w:rPr>
        <w:t xml:space="preserve">долю </w:t>
      </w:r>
      <w:r w:rsidRPr="007C1376">
        <w:rPr>
          <w:szCs w:val="24"/>
        </w:rPr>
        <w:sym w:font="Symbol" w:char="F071"/>
      </w:r>
      <w:r w:rsidRPr="007C1376">
        <w:rPr>
          <w:szCs w:val="24"/>
        </w:rPr>
        <w:t>,</w:t>
      </w:r>
      <w:proofErr w:type="gramEnd"/>
      <w:r w:rsidRPr="007C1376">
        <w:rPr>
          <w:szCs w:val="24"/>
        </w:rPr>
        <w:t xml:space="preserve"> то константа равновесия этой реакции </w:t>
      </w:r>
    </w:p>
    <w:p w:rsidR="00C52879" w:rsidRPr="007C1376" w:rsidRDefault="00C52879" w:rsidP="007C1376">
      <w:pPr>
        <w:pStyle w:val="a5"/>
        <w:rPr>
          <w:szCs w:val="24"/>
        </w:rPr>
      </w:pPr>
      <w:r w:rsidRPr="007C1376">
        <w:rPr>
          <w:szCs w:val="24"/>
        </w:rPr>
        <w:t xml:space="preserve">К = </w:t>
      </w:r>
      <w:r w:rsidRPr="007C1376">
        <w:rPr>
          <w:szCs w:val="24"/>
        </w:rPr>
        <w:sym w:font="Symbol" w:char="F071"/>
      </w:r>
      <w:r w:rsidRPr="007C1376">
        <w:rPr>
          <w:szCs w:val="24"/>
        </w:rPr>
        <w:t>/</w:t>
      </w:r>
      <w:proofErr w:type="gramStart"/>
      <w:r w:rsidRPr="007C1376">
        <w:rPr>
          <w:szCs w:val="24"/>
        </w:rPr>
        <w:t>Р( 1</w:t>
      </w:r>
      <w:proofErr w:type="gramEnd"/>
      <w:r w:rsidRPr="007C1376">
        <w:rPr>
          <w:szCs w:val="24"/>
        </w:rPr>
        <w:t>-</w:t>
      </w:r>
      <w:r w:rsidRPr="007C1376">
        <w:rPr>
          <w:szCs w:val="24"/>
        </w:rPr>
        <w:sym w:font="Symbol" w:char="F071"/>
      </w:r>
      <w:r w:rsidRPr="007C1376">
        <w:rPr>
          <w:szCs w:val="24"/>
        </w:rPr>
        <w:t xml:space="preserve"> )                               (2.7)</w:t>
      </w:r>
    </w:p>
    <w:p w:rsidR="00C52879" w:rsidRPr="007C1376" w:rsidRDefault="00C52879" w:rsidP="007C1376">
      <w:pPr>
        <w:pStyle w:val="a5"/>
        <w:rPr>
          <w:szCs w:val="24"/>
        </w:rPr>
      </w:pPr>
      <w:r w:rsidRPr="007C1376">
        <w:rPr>
          <w:szCs w:val="24"/>
        </w:rPr>
        <w:t xml:space="preserve">Из (2.7) следует </w:t>
      </w:r>
    </w:p>
    <w:p w:rsidR="00C52879" w:rsidRPr="007C1376" w:rsidRDefault="00C52879" w:rsidP="007C1376">
      <w:pPr>
        <w:pStyle w:val="a5"/>
        <w:rPr>
          <w:szCs w:val="24"/>
        </w:rPr>
      </w:pPr>
      <w:r w:rsidRPr="007C1376">
        <w:rPr>
          <w:szCs w:val="24"/>
        </w:rPr>
        <w:sym w:font="Symbol" w:char="F071"/>
      </w:r>
      <w:r w:rsidRPr="007C1376">
        <w:rPr>
          <w:szCs w:val="24"/>
        </w:rPr>
        <w:t xml:space="preserve"> = КР</w:t>
      </w:r>
      <w:proofErr w:type="gramStart"/>
      <w:r w:rsidRPr="007C1376">
        <w:rPr>
          <w:szCs w:val="24"/>
        </w:rPr>
        <w:t>/( 1</w:t>
      </w:r>
      <w:proofErr w:type="gramEnd"/>
      <w:r w:rsidRPr="007C1376">
        <w:rPr>
          <w:szCs w:val="24"/>
        </w:rPr>
        <w:t xml:space="preserve"> + К Р) = Г/</w:t>
      </w:r>
      <w:proofErr w:type="spellStart"/>
      <w:r w:rsidRPr="007C1376">
        <w:rPr>
          <w:szCs w:val="24"/>
        </w:rPr>
        <w:t>Г</w:t>
      </w:r>
      <w:r w:rsidRPr="007C1376">
        <w:rPr>
          <w:szCs w:val="24"/>
          <w:vertAlign w:val="subscript"/>
        </w:rPr>
        <w:t>мах</w:t>
      </w:r>
      <w:proofErr w:type="spellEnd"/>
      <w:r w:rsidRPr="007C1376">
        <w:rPr>
          <w:szCs w:val="24"/>
          <w:vertAlign w:val="subscript"/>
        </w:rPr>
        <w:t xml:space="preserve">   </w:t>
      </w:r>
      <w:r w:rsidRPr="007C1376">
        <w:rPr>
          <w:szCs w:val="24"/>
        </w:rPr>
        <w:t xml:space="preserve">          (2.8)</w:t>
      </w:r>
    </w:p>
    <w:p w:rsidR="00C52879" w:rsidRPr="007C1376" w:rsidRDefault="00C52879" w:rsidP="007C1376">
      <w:pPr>
        <w:pStyle w:val="a5"/>
        <w:rPr>
          <w:szCs w:val="24"/>
        </w:rPr>
      </w:pPr>
      <w:r w:rsidRPr="007C1376">
        <w:rPr>
          <w:szCs w:val="24"/>
        </w:rPr>
        <w:t xml:space="preserve">или </w:t>
      </w:r>
    </w:p>
    <w:p w:rsidR="00C52879" w:rsidRPr="007C1376" w:rsidRDefault="00C52879" w:rsidP="007C1376">
      <w:pPr>
        <w:pStyle w:val="a5"/>
        <w:rPr>
          <w:szCs w:val="24"/>
        </w:rPr>
      </w:pPr>
      <w:r w:rsidRPr="007C1376">
        <w:rPr>
          <w:szCs w:val="24"/>
        </w:rPr>
        <w:t xml:space="preserve">Г= </w:t>
      </w:r>
      <w:proofErr w:type="spellStart"/>
      <w:r w:rsidRPr="007C1376">
        <w:rPr>
          <w:szCs w:val="24"/>
        </w:rPr>
        <w:t>Г</w:t>
      </w:r>
      <w:r w:rsidRPr="007C1376">
        <w:rPr>
          <w:szCs w:val="24"/>
          <w:vertAlign w:val="subscript"/>
        </w:rPr>
        <w:t>мах</w:t>
      </w:r>
      <w:r w:rsidRPr="007C1376">
        <w:rPr>
          <w:szCs w:val="24"/>
        </w:rPr>
        <w:t>К</w:t>
      </w:r>
      <w:proofErr w:type="spellEnd"/>
      <w:r w:rsidRPr="007C1376">
        <w:rPr>
          <w:szCs w:val="24"/>
        </w:rPr>
        <w:t xml:space="preserve"> Р/ </w:t>
      </w:r>
      <w:proofErr w:type="gramStart"/>
      <w:r w:rsidRPr="007C1376">
        <w:rPr>
          <w:szCs w:val="24"/>
        </w:rPr>
        <w:t>[ 1</w:t>
      </w:r>
      <w:proofErr w:type="gramEnd"/>
      <w:r w:rsidRPr="007C1376">
        <w:rPr>
          <w:szCs w:val="24"/>
        </w:rPr>
        <w:t xml:space="preserve"> + К Р ]                  (2.9)</w:t>
      </w:r>
    </w:p>
    <w:p w:rsidR="00C52879" w:rsidRPr="007C1376" w:rsidRDefault="00C52879" w:rsidP="007C1376">
      <w:pPr>
        <w:pStyle w:val="a5"/>
        <w:rPr>
          <w:szCs w:val="24"/>
        </w:rPr>
      </w:pPr>
      <w:r w:rsidRPr="007C1376">
        <w:rPr>
          <w:szCs w:val="24"/>
        </w:rPr>
        <w:tab/>
        <w:t xml:space="preserve">Чаще это уравнение записывают в форме </w:t>
      </w:r>
    </w:p>
    <w:p w:rsidR="00C52879" w:rsidRPr="007C1376" w:rsidRDefault="00C52879" w:rsidP="007C1376">
      <w:pPr>
        <w:pStyle w:val="a5"/>
        <w:rPr>
          <w:szCs w:val="24"/>
        </w:rPr>
      </w:pPr>
      <w:r w:rsidRPr="007C1376">
        <w:rPr>
          <w:szCs w:val="24"/>
        </w:rPr>
        <w:tab/>
        <w:t xml:space="preserve">                   а=а</w:t>
      </w:r>
      <w:r w:rsidRPr="007C1376">
        <w:rPr>
          <w:szCs w:val="24"/>
          <w:vertAlign w:val="subscript"/>
        </w:rPr>
        <w:t xml:space="preserve"> 0</w:t>
      </w:r>
      <w:r w:rsidRPr="007C1376">
        <w:rPr>
          <w:szCs w:val="24"/>
        </w:rPr>
        <w:t xml:space="preserve"> К Р</w:t>
      </w:r>
      <w:proofErr w:type="gramStart"/>
      <w:r w:rsidRPr="007C1376">
        <w:rPr>
          <w:szCs w:val="24"/>
        </w:rPr>
        <w:t>/(</w:t>
      </w:r>
      <w:proofErr w:type="gramEnd"/>
      <w:r w:rsidRPr="007C1376">
        <w:rPr>
          <w:szCs w:val="24"/>
        </w:rPr>
        <w:t>1 + К Р)                        (2.10)</w:t>
      </w:r>
    </w:p>
    <w:p w:rsidR="00C52879" w:rsidRPr="007C1376" w:rsidRDefault="00C52879" w:rsidP="007C1376">
      <w:pPr>
        <w:pStyle w:val="a5"/>
        <w:rPr>
          <w:szCs w:val="24"/>
        </w:rPr>
      </w:pPr>
      <w:proofErr w:type="gramStart"/>
      <w:r w:rsidRPr="007C1376">
        <w:rPr>
          <w:szCs w:val="24"/>
        </w:rPr>
        <w:t>где</w:t>
      </w:r>
      <w:proofErr w:type="gramEnd"/>
      <w:r w:rsidRPr="007C1376">
        <w:rPr>
          <w:szCs w:val="24"/>
        </w:rPr>
        <w:t xml:space="preserve"> а и а</w:t>
      </w:r>
      <w:r w:rsidRPr="007C1376">
        <w:rPr>
          <w:szCs w:val="24"/>
          <w:vertAlign w:val="subscript"/>
        </w:rPr>
        <w:t>0</w:t>
      </w:r>
      <w:r w:rsidRPr="007C1376">
        <w:rPr>
          <w:szCs w:val="24"/>
        </w:rPr>
        <w:t xml:space="preserve">-соответствующие величины адсорбции уже с произвольной (но одинаковой) размерностью. Изотерма </w:t>
      </w:r>
      <w:proofErr w:type="spellStart"/>
      <w:r w:rsidRPr="007C1376">
        <w:rPr>
          <w:szCs w:val="24"/>
        </w:rPr>
        <w:t>Ленгмюра</w:t>
      </w:r>
      <w:proofErr w:type="spellEnd"/>
      <w:r w:rsidRPr="007C1376">
        <w:rPr>
          <w:szCs w:val="24"/>
        </w:rPr>
        <w:t xml:space="preserve"> имеет вид кривой с </w:t>
      </w:r>
      <w:proofErr w:type="spellStart"/>
      <w:r w:rsidRPr="007C1376">
        <w:rPr>
          <w:szCs w:val="24"/>
        </w:rPr>
        <w:t>насыще-нием</w:t>
      </w:r>
      <w:proofErr w:type="spellEnd"/>
      <w:r w:rsidRPr="007C1376">
        <w:rPr>
          <w:szCs w:val="24"/>
        </w:rPr>
        <w:t xml:space="preserve"> </w:t>
      </w:r>
      <w:proofErr w:type="gramStart"/>
      <w:r w:rsidRPr="007C1376">
        <w:rPr>
          <w:szCs w:val="24"/>
        </w:rPr>
        <w:t>( рис</w:t>
      </w:r>
      <w:proofErr w:type="gramEnd"/>
      <w:r w:rsidRPr="007C1376">
        <w:rPr>
          <w:szCs w:val="24"/>
        </w:rPr>
        <w:t xml:space="preserve"> 2.3 ), где в области больших давлений при КР &gt;&gt;1 величина а=а</w:t>
      </w:r>
      <w:r w:rsidRPr="007C1376">
        <w:rPr>
          <w:szCs w:val="24"/>
          <w:vertAlign w:val="subscript"/>
        </w:rPr>
        <w:t>0</w:t>
      </w:r>
      <w:r w:rsidRPr="007C1376">
        <w:rPr>
          <w:szCs w:val="24"/>
        </w:rPr>
        <w:t xml:space="preserve">, что соответствует заполнению </w:t>
      </w:r>
      <w:proofErr w:type="spellStart"/>
      <w:r w:rsidRPr="007C1376">
        <w:rPr>
          <w:szCs w:val="24"/>
        </w:rPr>
        <w:t>монослоя</w:t>
      </w:r>
      <w:proofErr w:type="spellEnd"/>
      <w:r w:rsidRPr="007C1376">
        <w:rPr>
          <w:szCs w:val="24"/>
        </w:rPr>
        <w:t>. В области малых давлений при КР</w:t>
      </w:r>
      <w:r w:rsidRPr="007C1376">
        <w:rPr>
          <w:szCs w:val="24"/>
        </w:rPr>
        <w:sym w:font="Symbol" w:char="F0AE"/>
      </w:r>
      <w:r w:rsidRPr="007C1376">
        <w:rPr>
          <w:szCs w:val="24"/>
        </w:rPr>
        <w:t xml:space="preserve">0 уравнение </w:t>
      </w:r>
      <w:proofErr w:type="spellStart"/>
      <w:r w:rsidRPr="007C1376">
        <w:rPr>
          <w:szCs w:val="24"/>
        </w:rPr>
        <w:t>Ленгмюра</w:t>
      </w:r>
      <w:proofErr w:type="spellEnd"/>
      <w:r w:rsidRPr="007C1376">
        <w:rPr>
          <w:szCs w:val="24"/>
        </w:rPr>
        <w:t xml:space="preserve"> сводится к уравнению Генри.</w:t>
      </w:r>
    </w:p>
    <w:p w:rsidR="00C52879" w:rsidRPr="007C1376" w:rsidRDefault="00C52879" w:rsidP="007C1376">
      <w:pPr>
        <w:pStyle w:val="a5"/>
        <w:rPr>
          <w:szCs w:val="24"/>
        </w:rPr>
      </w:pPr>
      <w:r w:rsidRPr="007C1376">
        <w:rPr>
          <w:szCs w:val="24"/>
        </w:rPr>
        <w:tab/>
        <w:t xml:space="preserve">Уравнение </w:t>
      </w:r>
      <w:proofErr w:type="spellStart"/>
      <w:r w:rsidRPr="007C1376">
        <w:rPr>
          <w:szCs w:val="24"/>
        </w:rPr>
        <w:t>Ленгмюра</w:t>
      </w:r>
      <w:proofErr w:type="spellEnd"/>
      <w:r w:rsidRPr="007C1376">
        <w:rPr>
          <w:szCs w:val="24"/>
        </w:rPr>
        <w:t xml:space="preserve"> широко используется на практике. Для расчета значений а</w:t>
      </w:r>
      <w:r w:rsidRPr="007C1376">
        <w:rPr>
          <w:szCs w:val="24"/>
          <w:vertAlign w:val="subscript"/>
        </w:rPr>
        <w:t>0</w:t>
      </w:r>
      <w:r w:rsidRPr="007C1376">
        <w:rPr>
          <w:szCs w:val="24"/>
        </w:rPr>
        <w:t xml:space="preserve"> и константы равновесия </w:t>
      </w:r>
      <w:proofErr w:type="gramStart"/>
      <w:r w:rsidRPr="007C1376">
        <w:rPr>
          <w:szCs w:val="24"/>
        </w:rPr>
        <w:t>К</w:t>
      </w:r>
      <w:proofErr w:type="gramEnd"/>
      <w:r w:rsidRPr="007C1376">
        <w:rPr>
          <w:szCs w:val="24"/>
        </w:rPr>
        <w:t xml:space="preserve"> оно записывается в линейном виде как </w:t>
      </w:r>
    </w:p>
    <w:p w:rsidR="00C52879" w:rsidRPr="007C1376" w:rsidRDefault="00C52879" w:rsidP="007C1376">
      <w:pPr>
        <w:pStyle w:val="a5"/>
        <w:jc w:val="center"/>
        <w:rPr>
          <w:b/>
          <w:szCs w:val="24"/>
        </w:rPr>
      </w:pPr>
      <w:r w:rsidRPr="007C1376">
        <w:rPr>
          <w:b/>
          <w:szCs w:val="24"/>
        </w:rPr>
        <w:t>Р/а = 1/(а</w:t>
      </w:r>
      <w:r w:rsidRPr="007C1376">
        <w:rPr>
          <w:b/>
          <w:szCs w:val="24"/>
          <w:vertAlign w:val="subscript"/>
        </w:rPr>
        <w:t>0</w:t>
      </w:r>
      <w:r w:rsidRPr="007C1376">
        <w:rPr>
          <w:b/>
          <w:szCs w:val="24"/>
        </w:rPr>
        <w:t xml:space="preserve">К) + </w:t>
      </w:r>
      <w:proofErr w:type="gramStart"/>
      <w:r w:rsidRPr="007C1376">
        <w:rPr>
          <w:b/>
          <w:szCs w:val="24"/>
        </w:rPr>
        <w:t>( 1</w:t>
      </w:r>
      <w:proofErr w:type="gramEnd"/>
      <w:r w:rsidRPr="007C1376">
        <w:rPr>
          <w:b/>
          <w:szCs w:val="24"/>
        </w:rPr>
        <w:t>/а ) Р                   (2.11.1)</w:t>
      </w:r>
    </w:p>
    <w:p w:rsidR="00C52879" w:rsidRPr="007C1376" w:rsidRDefault="00C52879" w:rsidP="007C1376">
      <w:pPr>
        <w:pStyle w:val="a5"/>
        <w:jc w:val="center"/>
        <w:rPr>
          <w:b/>
          <w:szCs w:val="24"/>
        </w:rPr>
      </w:pPr>
      <w:r w:rsidRPr="007C1376">
        <w:rPr>
          <w:b/>
          <w:szCs w:val="24"/>
        </w:rPr>
        <w:t>или</w:t>
      </w:r>
    </w:p>
    <w:p w:rsidR="00C52879" w:rsidRPr="007C1376" w:rsidRDefault="00C52879" w:rsidP="007C1376">
      <w:pPr>
        <w:pStyle w:val="a5"/>
        <w:jc w:val="center"/>
        <w:rPr>
          <w:b/>
          <w:szCs w:val="24"/>
        </w:rPr>
      </w:pPr>
      <w:r w:rsidRPr="007C1376">
        <w:rPr>
          <w:b/>
          <w:szCs w:val="24"/>
        </w:rPr>
        <w:t>а/Р = К а</w:t>
      </w:r>
      <w:r w:rsidRPr="007C1376">
        <w:rPr>
          <w:b/>
          <w:szCs w:val="24"/>
          <w:vertAlign w:val="subscript"/>
        </w:rPr>
        <w:t>0</w:t>
      </w:r>
      <w:r w:rsidRPr="007C1376">
        <w:rPr>
          <w:b/>
          <w:szCs w:val="24"/>
        </w:rPr>
        <w:t xml:space="preserve"> - К а                            </w:t>
      </w:r>
      <w:proofErr w:type="gramStart"/>
      <w:r w:rsidRPr="007C1376">
        <w:rPr>
          <w:b/>
          <w:szCs w:val="24"/>
        </w:rPr>
        <w:t xml:space="preserve">   (</w:t>
      </w:r>
      <w:proofErr w:type="gramEnd"/>
      <w:r w:rsidRPr="007C1376">
        <w:rPr>
          <w:b/>
          <w:szCs w:val="24"/>
        </w:rPr>
        <w:t>2.11.2)</w:t>
      </w:r>
    </w:p>
    <w:p w:rsidR="00C52879" w:rsidRPr="007C1376" w:rsidRDefault="00C52879" w:rsidP="007C1376">
      <w:pPr>
        <w:pStyle w:val="a5"/>
        <w:jc w:val="center"/>
        <w:rPr>
          <w:b/>
          <w:szCs w:val="24"/>
        </w:rPr>
      </w:pPr>
      <w:r w:rsidRPr="007C1376">
        <w:rPr>
          <w:b/>
          <w:szCs w:val="24"/>
        </w:rPr>
        <w:t>или</w:t>
      </w:r>
    </w:p>
    <w:p w:rsidR="00C52879" w:rsidRPr="007C1376" w:rsidRDefault="00C52879" w:rsidP="007C1376">
      <w:pPr>
        <w:pStyle w:val="a5"/>
        <w:jc w:val="center"/>
        <w:rPr>
          <w:b/>
          <w:szCs w:val="24"/>
        </w:rPr>
      </w:pPr>
      <w:r w:rsidRPr="007C1376">
        <w:rPr>
          <w:b/>
          <w:szCs w:val="24"/>
        </w:rPr>
        <w:t>1/а = 1/а</w:t>
      </w:r>
      <w:r w:rsidRPr="007C1376">
        <w:rPr>
          <w:b/>
          <w:szCs w:val="24"/>
          <w:vertAlign w:val="subscript"/>
        </w:rPr>
        <w:t>0</w:t>
      </w:r>
      <w:r w:rsidRPr="007C1376">
        <w:rPr>
          <w:b/>
          <w:szCs w:val="24"/>
        </w:rPr>
        <w:t xml:space="preserve"> + </w:t>
      </w:r>
      <w:proofErr w:type="gramStart"/>
      <w:r w:rsidRPr="007C1376">
        <w:rPr>
          <w:b/>
          <w:szCs w:val="24"/>
        </w:rPr>
        <w:t>( 1</w:t>
      </w:r>
      <w:proofErr w:type="gramEnd"/>
      <w:r w:rsidRPr="007C1376">
        <w:rPr>
          <w:b/>
          <w:szCs w:val="24"/>
        </w:rPr>
        <w:t>/а</w:t>
      </w:r>
      <w:r w:rsidRPr="007C1376">
        <w:rPr>
          <w:b/>
          <w:szCs w:val="24"/>
          <w:vertAlign w:val="subscript"/>
        </w:rPr>
        <w:t>0</w:t>
      </w:r>
      <w:r w:rsidRPr="007C1376">
        <w:rPr>
          <w:b/>
          <w:szCs w:val="24"/>
        </w:rPr>
        <w:t xml:space="preserve"> К) ( 1/Р )             (2.11.3)</w:t>
      </w:r>
    </w:p>
    <w:p w:rsidR="00C52879" w:rsidRPr="007C1376" w:rsidRDefault="00C52879" w:rsidP="007C1376">
      <w:pPr>
        <w:pStyle w:val="a5"/>
        <w:rPr>
          <w:szCs w:val="24"/>
        </w:rPr>
      </w:pPr>
      <w:r w:rsidRPr="007C1376">
        <w:rPr>
          <w:szCs w:val="24"/>
        </w:rPr>
        <w:tab/>
        <w:t xml:space="preserve">Константа адсорбционного равновесия К, подобно константам равновесия реакций в газах или растворах, связана со стандартным изменением </w:t>
      </w:r>
      <w:proofErr w:type="gramStart"/>
      <w:r w:rsidRPr="007C1376">
        <w:rPr>
          <w:szCs w:val="24"/>
        </w:rPr>
        <w:t>изохор-</w:t>
      </w:r>
      <w:proofErr w:type="spellStart"/>
      <w:r w:rsidRPr="007C1376">
        <w:rPr>
          <w:szCs w:val="24"/>
        </w:rPr>
        <w:t>ного</w:t>
      </w:r>
      <w:proofErr w:type="spellEnd"/>
      <w:proofErr w:type="gramEnd"/>
      <w:r w:rsidRPr="007C1376">
        <w:rPr>
          <w:szCs w:val="24"/>
        </w:rPr>
        <w:t xml:space="preserve"> потенциала уравнением</w:t>
      </w:r>
    </w:p>
    <w:p w:rsidR="00C52879" w:rsidRPr="007C1376" w:rsidRDefault="00C52879" w:rsidP="007C1376">
      <w:pPr>
        <w:pStyle w:val="a5"/>
        <w:jc w:val="center"/>
        <w:rPr>
          <w:b/>
          <w:szCs w:val="24"/>
        </w:rPr>
      </w:pPr>
      <w:r w:rsidRPr="007C1376">
        <w:rPr>
          <w:b/>
          <w:szCs w:val="24"/>
        </w:rPr>
        <w:sym w:font="Symbol" w:char="F044"/>
      </w:r>
      <w:r w:rsidRPr="007C1376">
        <w:rPr>
          <w:b/>
          <w:szCs w:val="24"/>
        </w:rPr>
        <w:t>F</w:t>
      </w:r>
      <w:r w:rsidRPr="007C1376">
        <w:rPr>
          <w:b/>
          <w:szCs w:val="24"/>
          <w:vertAlign w:val="superscript"/>
        </w:rPr>
        <w:t>0</w:t>
      </w:r>
      <w:r w:rsidRPr="007C1376">
        <w:rPr>
          <w:b/>
          <w:szCs w:val="24"/>
        </w:rPr>
        <w:t xml:space="preserve"> =</w:t>
      </w:r>
      <w:r w:rsidRPr="007C1376">
        <w:rPr>
          <w:b/>
          <w:szCs w:val="24"/>
        </w:rPr>
        <w:sym w:font="Symbol" w:char="F044"/>
      </w:r>
      <w:r w:rsidRPr="007C1376">
        <w:rPr>
          <w:b/>
          <w:szCs w:val="24"/>
        </w:rPr>
        <w:t>U</w:t>
      </w:r>
      <w:r w:rsidRPr="007C1376">
        <w:rPr>
          <w:b/>
          <w:szCs w:val="24"/>
          <w:vertAlign w:val="superscript"/>
        </w:rPr>
        <w:t>0</w:t>
      </w:r>
      <w:r w:rsidRPr="007C1376">
        <w:rPr>
          <w:b/>
          <w:szCs w:val="24"/>
        </w:rPr>
        <w:t xml:space="preserve">- </w:t>
      </w:r>
      <w:proofErr w:type="gramStart"/>
      <w:r w:rsidRPr="007C1376">
        <w:rPr>
          <w:b/>
          <w:szCs w:val="24"/>
        </w:rPr>
        <w:t xml:space="preserve">T </w:t>
      </w:r>
      <w:r w:rsidRPr="007C1376">
        <w:rPr>
          <w:b/>
          <w:szCs w:val="24"/>
        </w:rPr>
        <w:sym w:font="Symbol" w:char="F044"/>
      </w:r>
      <w:r w:rsidRPr="007C1376">
        <w:rPr>
          <w:b/>
          <w:szCs w:val="24"/>
        </w:rPr>
        <w:t xml:space="preserve"> S</w:t>
      </w:r>
      <w:proofErr w:type="gramEnd"/>
      <w:r w:rsidRPr="007C1376">
        <w:rPr>
          <w:b/>
          <w:szCs w:val="24"/>
          <w:vertAlign w:val="superscript"/>
        </w:rPr>
        <w:t>0</w:t>
      </w:r>
      <w:r w:rsidRPr="007C1376">
        <w:rPr>
          <w:b/>
          <w:szCs w:val="24"/>
        </w:rPr>
        <w:t xml:space="preserve"> = - RT </w:t>
      </w:r>
      <w:proofErr w:type="spellStart"/>
      <w:r w:rsidRPr="007C1376">
        <w:rPr>
          <w:b/>
          <w:szCs w:val="24"/>
        </w:rPr>
        <w:t>ln</w:t>
      </w:r>
      <w:proofErr w:type="spellEnd"/>
      <w:r w:rsidRPr="007C1376">
        <w:rPr>
          <w:b/>
          <w:szCs w:val="24"/>
        </w:rPr>
        <w:t xml:space="preserve"> K             (2.12)</w:t>
      </w:r>
    </w:p>
    <w:p w:rsidR="00C52879" w:rsidRPr="007C1376" w:rsidRDefault="00C52879" w:rsidP="007C1376">
      <w:pPr>
        <w:pStyle w:val="a5"/>
        <w:jc w:val="center"/>
        <w:rPr>
          <w:b/>
          <w:szCs w:val="24"/>
        </w:rPr>
      </w:pPr>
      <w:r w:rsidRPr="007C1376">
        <w:rPr>
          <w:b/>
          <w:szCs w:val="24"/>
        </w:rPr>
        <w:t>откуда следует</w:t>
      </w:r>
    </w:p>
    <w:p w:rsidR="00C52879" w:rsidRPr="007C1376" w:rsidRDefault="00C52879" w:rsidP="007C1376">
      <w:pPr>
        <w:pStyle w:val="a5"/>
        <w:jc w:val="center"/>
        <w:rPr>
          <w:b/>
          <w:szCs w:val="24"/>
          <w:lang w:val="en-US"/>
        </w:rPr>
      </w:pPr>
      <w:r w:rsidRPr="007C1376">
        <w:rPr>
          <w:b/>
          <w:szCs w:val="24"/>
        </w:rPr>
        <w:t>К</w:t>
      </w:r>
      <w:r w:rsidRPr="007C1376">
        <w:rPr>
          <w:b/>
          <w:szCs w:val="24"/>
          <w:lang w:val="en-US"/>
        </w:rPr>
        <w:t xml:space="preserve"> =e </w:t>
      </w:r>
      <w:r w:rsidRPr="007C1376">
        <w:rPr>
          <w:b/>
          <w:szCs w:val="24"/>
          <w:vertAlign w:val="superscript"/>
        </w:rPr>
        <w:sym w:font="Symbol" w:char="F044"/>
      </w:r>
      <w:r w:rsidRPr="007C1376">
        <w:rPr>
          <w:b/>
          <w:szCs w:val="24"/>
          <w:vertAlign w:val="superscript"/>
          <w:lang w:val="en-US"/>
        </w:rPr>
        <w:t xml:space="preserve">S0/R </w:t>
      </w:r>
      <w:r w:rsidRPr="007C1376">
        <w:rPr>
          <w:b/>
          <w:szCs w:val="24"/>
          <w:lang w:val="en-US"/>
        </w:rPr>
        <w:t>e</w:t>
      </w:r>
      <w:r w:rsidRPr="007C1376">
        <w:rPr>
          <w:b/>
          <w:szCs w:val="24"/>
          <w:vertAlign w:val="superscript"/>
          <w:lang w:val="en-US"/>
        </w:rPr>
        <w:t>-</w:t>
      </w:r>
      <w:r w:rsidRPr="007C1376">
        <w:rPr>
          <w:b/>
          <w:szCs w:val="24"/>
          <w:vertAlign w:val="superscript"/>
        </w:rPr>
        <w:sym w:font="Symbol" w:char="F044"/>
      </w:r>
      <w:r w:rsidRPr="007C1376">
        <w:rPr>
          <w:b/>
          <w:szCs w:val="24"/>
          <w:vertAlign w:val="superscript"/>
          <w:lang w:val="en-US"/>
        </w:rPr>
        <w:t xml:space="preserve">U0/RT </w:t>
      </w:r>
      <w:r w:rsidRPr="007C1376">
        <w:rPr>
          <w:b/>
          <w:szCs w:val="24"/>
          <w:lang w:val="en-US"/>
        </w:rPr>
        <w:t xml:space="preserve">=g </w:t>
      </w:r>
      <w:proofErr w:type="spellStart"/>
      <w:r w:rsidRPr="007C1376">
        <w:rPr>
          <w:b/>
          <w:szCs w:val="24"/>
          <w:lang w:val="en-US"/>
        </w:rPr>
        <w:t>e</w:t>
      </w:r>
      <w:r w:rsidRPr="007C1376">
        <w:rPr>
          <w:b/>
          <w:szCs w:val="24"/>
          <w:vertAlign w:val="superscript"/>
          <w:lang w:val="en-US"/>
        </w:rPr>
        <w:t>Q</w:t>
      </w:r>
      <w:proofErr w:type="spellEnd"/>
      <w:r w:rsidRPr="007C1376">
        <w:rPr>
          <w:b/>
          <w:szCs w:val="24"/>
          <w:vertAlign w:val="superscript"/>
          <w:lang w:val="en-US"/>
        </w:rPr>
        <w:t>/RT</w:t>
      </w:r>
      <w:r w:rsidRPr="007C1376">
        <w:rPr>
          <w:b/>
          <w:szCs w:val="24"/>
          <w:lang w:val="en-US"/>
        </w:rPr>
        <w:t xml:space="preserve">                </w:t>
      </w:r>
      <w:proofErr w:type="gramStart"/>
      <w:r w:rsidRPr="007C1376">
        <w:rPr>
          <w:b/>
          <w:szCs w:val="24"/>
          <w:lang w:val="en-US"/>
        </w:rPr>
        <w:t xml:space="preserve">   (</w:t>
      </w:r>
      <w:proofErr w:type="gramEnd"/>
      <w:r w:rsidRPr="007C1376">
        <w:rPr>
          <w:b/>
          <w:szCs w:val="24"/>
          <w:lang w:val="en-US"/>
        </w:rPr>
        <w:t>2.13)</w:t>
      </w:r>
    </w:p>
    <w:p w:rsidR="00C52879" w:rsidRPr="007C1376" w:rsidRDefault="00C52879" w:rsidP="007C1376">
      <w:pPr>
        <w:pStyle w:val="a5"/>
        <w:rPr>
          <w:szCs w:val="24"/>
        </w:rPr>
      </w:pPr>
      <w:r w:rsidRPr="007C1376">
        <w:rPr>
          <w:szCs w:val="24"/>
        </w:rPr>
        <w:t xml:space="preserve">где g- </w:t>
      </w:r>
      <w:proofErr w:type="spellStart"/>
      <w:r w:rsidRPr="007C1376">
        <w:rPr>
          <w:szCs w:val="24"/>
        </w:rPr>
        <w:t>энтропийный</w:t>
      </w:r>
      <w:proofErr w:type="spellEnd"/>
      <w:r w:rsidRPr="007C1376">
        <w:rPr>
          <w:szCs w:val="24"/>
        </w:rPr>
        <w:t xml:space="preserve"> множитель, Q- теплота адсорбции. </w:t>
      </w:r>
    </w:p>
    <w:p w:rsidR="00C52879" w:rsidRPr="007C1376" w:rsidRDefault="00C52879" w:rsidP="007C1376">
      <w:pPr>
        <w:pStyle w:val="a5"/>
        <w:rPr>
          <w:szCs w:val="24"/>
        </w:rPr>
      </w:pPr>
      <w:r w:rsidRPr="007C1376">
        <w:rPr>
          <w:szCs w:val="24"/>
        </w:rPr>
        <w:tab/>
        <w:t xml:space="preserve">Аналогично можно получить уравнение </w:t>
      </w:r>
      <w:proofErr w:type="spellStart"/>
      <w:r w:rsidRPr="007C1376">
        <w:rPr>
          <w:szCs w:val="24"/>
        </w:rPr>
        <w:t>Ленгмюра</w:t>
      </w:r>
      <w:proofErr w:type="spellEnd"/>
      <w:r w:rsidRPr="007C1376">
        <w:rPr>
          <w:szCs w:val="24"/>
        </w:rPr>
        <w:t xml:space="preserve"> при одновременной адсорбции смеси компонентов на одних и тех же центрах. Так, адсорбцию бинарной смеси газов А и В можно рассматривать как две параллельные реакции взаимодействия газов А и </w:t>
      </w:r>
      <w:proofErr w:type="gramStart"/>
      <w:r w:rsidRPr="007C1376">
        <w:rPr>
          <w:szCs w:val="24"/>
        </w:rPr>
        <w:t>В со</w:t>
      </w:r>
      <w:proofErr w:type="gramEnd"/>
      <w:r w:rsidRPr="007C1376">
        <w:rPr>
          <w:szCs w:val="24"/>
        </w:rPr>
        <w:t xml:space="preserve"> свободной поверхностью по схеме </w:t>
      </w:r>
      <w:proofErr w:type="spellStart"/>
      <w:r w:rsidRPr="007C1376">
        <w:rPr>
          <w:szCs w:val="24"/>
        </w:rPr>
        <w:t>Ленгмюра</w:t>
      </w:r>
      <w:proofErr w:type="spellEnd"/>
      <w:r w:rsidRPr="007C1376">
        <w:rPr>
          <w:szCs w:val="24"/>
        </w:rPr>
        <w:t xml:space="preserve">, полагая, что молекулы А и В адсорбируются на одних и тех же свободных центрах: </w:t>
      </w:r>
    </w:p>
    <w:p w:rsidR="00C52879" w:rsidRPr="007C1376" w:rsidRDefault="00C52879" w:rsidP="007C1376">
      <w:pPr>
        <w:pStyle w:val="a5"/>
        <w:rPr>
          <w:szCs w:val="24"/>
        </w:rPr>
      </w:pPr>
      <w:r w:rsidRPr="007C1376">
        <w:rPr>
          <w:szCs w:val="24"/>
        </w:rPr>
        <w:t>А(газ) + свободное место [Z</w:t>
      </w:r>
      <w:proofErr w:type="gramStart"/>
      <w:r w:rsidRPr="007C1376">
        <w:rPr>
          <w:szCs w:val="24"/>
        </w:rPr>
        <w:t xml:space="preserve">] </w:t>
      </w:r>
      <w:r w:rsidRPr="007C1376">
        <w:rPr>
          <w:szCs w:val="24"/>
        </w:rPr>
        <w:sym w:font="Symbol" w:char="F0DB"/>
      </w:r>
      <w:r w:rsidRPr="007C1376">
        <w:rPr>
          <w:szCs w:val="24"/>
        </w:rPr>
        <w:t xml:space="preserve"> [</w:t>
      </w:r>
      <w:proofErr w:type="gramEnd"/>
      <w:r w:rsidRPr="007C1376">
        <w:rPr>
          <w:szCs w:val="24"/>
        </w:rPr>
        <w:t xml:space="preserve"> A Z ]</w:t>
      </w:r>
    </w:p>
    <w:p w:rsidR="00C52879" w:rsidRPr="007C1376" w:rsidRDefault="00C52879" w:rsidP="007C1376">
      <w:pPr>
        <w:pStyle w:val="a5"/>
        <w:rPr>
          <w:szCs w:val="24"/>
        </w:rPr>
      </w:pPr>
      <w:r w:rsidRPr="007C1376">
        <w:rPr>
          <w:szCs w:val="24"/>
        </w:rPr>
        <w:t>и</w:t>
      </w:r>
    </w:p>
    <w:p w:rsidR="00C52879" w:rsidRPr="007C1376" w:rsidRDefault="00C52879" w:rsidP="007C1376">
      <w:pPr>
        <w:pStyle w:val="a5"/>
        <w:rPr>
          <w:szCs w:val="24"/>
        </w:rPr>
      </w:pPr>
      <w:r w:rsidRPr="007C1376">
        <w:rPr>
          <w:szCs w:val="24"/>
        </w:rPr>
        <w:t>В(газ) + свободное место [Z</w:t>
      </w:r>
      <w:proofErr w:type="gramStart"/>
      <w:r w:rsidRPr="007C1376">
        <w:rPr>
          <w:szCs w:val="24"/>
        </w:rPr>
        <w:t xml:space="preserve">] </w:t>
      </w:r>
      <w:r w:rsidRPr="007C1376">
        <w:rPr>
          <w:szCs w:val="24"/>
        </w:rPr>
        <w:sym w:font="Symbol" w:char="F0DB"/>
      </w:r>
      <w:r w:rsidRPr="007C1376">
        <w:rPr>
          <w:szCs w:val="24"/>
        </w:rPr>
        <w:t xml:space="preserve"> [</w:t>
      </w:r>
      <w:proofErr w:type="gramEnd"/>
      <w:r w:rsidRPr="007C1376">
        <w:rPr>
          <w:szCs w:val="24"/>
        </w:rPr>
        <w:t xml:space="preserve"> B Z ]</w:t>
      </w:r>
    </w:p>
    <w:p w:rsidR="00C52879" w:rsidRPr="007C1376" w:rsidRDefault="00C52879" w:rsidP="007C1376">
      <w:pPr>
        <w:pStyle w:val="a5"/>
        <w:rPr>
          <w:szCs w:val="24"/>
        </w:rPr>
      </w:pPr>
      <w:r w:rsidRPr="007C1376">
        <w:rPr>
          <w:szCs w:val="24"/>
        </w:rPr>
        <w:t xml:space="preserve">где </w:t>
      </w:r>
      <w:proofErr w:type="gramStart"/>
      <w:r w:rsidRPr="007C1376">
        <w:rPr>
          <w:szCs w:val="24"/>
        </w:rPr>
        <w:t>[ A</w:t>
      </w:r>
      <w:proofErr w:type="gramEnd"/>
      <w:r w:rsidRPr="007C1376">
        <w:rPr>
          <w:szCs w:val="24"/>
        </w:rPr>
        <w:t xml:space="preserve"> Z ] и [ B Z ] - соответствующие поверхностные комплексы. Условия равновесия для каждого компонента аналогичны уравнению (2.7):</w:t>
      </w:r>
    </w:p>
    <w:p w:rsidR="00C52879" w:rsidRPr="007C1376" w:rsidRDefault="00C52879" w:rsidP="007C1376">
      <w:pPr>
        <w:pStyle w:val="a5"/>
        <w:jc w:val="center"/>
        <w:rPr>
          <w:b/>
          <w:szCs w:val="24"/>
        </w:rPr>
      </w:pPr>
      <w:r w:rsidRPr="007C1376">
        <w:rPr>
          <w:b/>
          <w:szCs w:val="24"/>
        </w:rPr>
        <w:t>К</w:t>
      </w:r>
      <w:r w:rsidRPr="007C1376">
        <w:rPr>
          <w:b/>
          <w:szCs w:val="24"/>
          <w:vertAlign w:val="subscript"/>
        </w:rPr>
        <w:t>А</w:t>
      </w:r>
      <w:r w:rsidRPr="007C1376">
        <w:rPr>
          <w:b/>
          <w:szCs w:val="24"/>
        </w:rPr>
        <w:t xml:space="preserve"> = </w:t>
      </w:r>
      <w:r w:rsidRPr="007C1376">
        <w:rPr>
          <w:b/>
          <w:szCs w:val="24"/>
        </w:rPr>
        <w:sym w:font="Symbol" w:char="F071"/>
      </w:r>
      <w:r w:rsidRPr="007C1376">
        <w:rPr>
          <w:b/>
          <w:szCs w:val="24"/>
          <w:vertAlign w:val="subscript"/>
        </w:rPr>
        <w:t>А</w:t>
      </w:r>
      <w:r w:rsidRPr="007C1376">
        <w:rPr>
          <w:b/>
          <w:szCs w:val="24"/>
        </w:rPr>
        <w:t>/ P</w:t>
      </w:r>
      <w:r w:rsidRPr="007C1376">
        <w:rPr>
          <w:b/>
          <w:szCs w:val="24"/>
          <w:vertAlign w:val="subscript"/>
        </w:rPr>
        <w:t>А</w:t>
      </w:r>
      <w:r w:rsidRPr="007C1376">
        <w:rPr>
          <w:b/>
          <w:szCs w:val="24"/>
        </w:rPr>
        <w:t xml:space="preserve"> [1 - </w:t>
      </w:r>
      <w:r w:rsidRPr="007C1376">
        <w:rPr>
          <w:b/>
          <w:szCs w:val="24"/>
        </w:rPr>
        <w:sym w:font="Symbol" w:char="F071"/>
      </w:r>
      <w:r w:rsidRPr="007C1376">
        <w:rPr>
          <w:b/>
          <w:szCs w:val="24"/>
          <w:vertAlign w:val="subscript"/>
        </w:rPr>
        <w:t>А</w:t>
      </w:r>
      <w:r w:rsidRPr="007C1376">
        <w:rPr>
          <w:b/>
          <w:szCs w:val="24"/>
        </w:rPr>
        <w:t xml:space="preserve"> - </w:t>
      </w:r>
      <w:r w:rsidRPr="007C1376">
        <w:rPr>
          <w:b/>
          <w:szCs w:val="24"/>
        </w:rPr>
        <w:sym w:font="Symbol" w:char="F071"/>
      </w:r>
      <w:proofErr w:type="gramStart"/>
      <w:r w:rsidRPr="007C1376">
        <w:rPr>
          <w:b/>
          <w:szCs w:val="24"/>
          <w:vertAlign w:val="subscript"/>
        </w:rPr>
        <w:t>В</w:t>
      </w:r>
      <w:r w:rsidRPr="007C1376">
        <w:rPr>
          <w:b/>
          <w:szCs w:val="24"/>
        </w:rPr>
        <w:t xml:space="preserve"> )</w:t>
      </w:r>
      <w:proofErr w:type="gramEnd"/>
      <w:r w:rsidRPr="007C1376">
        <w:rPr>
          <w:b/>
          <w:szCs w:val="24"/>
        </w:rPr>
        <w:t xml:space="preserve">                      (2.14)</w:t>
      </w:r>
    </w:p>
    <w:p w:rsidR="00C52879" w:rsidRPr="007C1376" w:rsidRDefault="00C52879" w:rsidP="007C1376">
      <w:pPr>
        <w:pStyle w:val="a5"/>
        <w:jc w:val="center"/>
        <w:rPr>
          <w:b/>
          <w:szCs w:val="24"/>
        </w:rPr>
      </w:pPr>
      <w:r w:rsidRPr="007C1376">
        <w:rPr>
          <w:b/>
          <w:szCs w:val="24"/>
        </w:rPr>
        <w:t>К</w:t>
      </w:r>
      <w:r w:rsidRPr="007C1376">
        <w:rPr>
          <w:b/>
          <w:szCs w:val="24"/>
          <w:vertAlign w:val="subscript"/>
        </w:rPr>
        <w:t>В</w:t>
      </w:r>
      <w:r w:rsidRPr="007C1376">
        <w:rPr>
          <w:b/>
          <w:szCs w:val="24"/>
        </w:rPr>
        <w:t xml:space="preserve">= </w:t>
      </w:r>
      <w:r w:rsidRPr="007C1376">
        <w:rPr>
          <w:b/>
          <w:szCs w:val="24"/>
        </w:rPr>
        <w:sym w:font="Symbol" w:char="F071"/>
      </w:r>
      <w:r w:rsidRPr="007C1376">
        <w:rPr>
          <w:b/>
          <w:szCs w:val="24"/>
          <w:vertAlign w:val="subscript"/>
        </w:rPr>
        <w:t>В</w:t>
      </w:r>
      <w:r w:rsidRPr="007C1376">
        <w:rPr>
          <w:b/>
          <w:szCs w:val="24"/>
        </w:rPr>
        <w:t>/ P</w:t>
      </w:r>
      <w:proofErr w:type="gramStart"/>
      <w:r w:rsidRPr="007C1376">
        <w:rPr>
          <w:b/>
          <w:szCs w:val="24"/>
          <w:vertAlign w:val="subscript"/>
        </w:rPr>
        <w:t>В</w:t>
      </w:r>
      <w:r w:rsidRPr="007C1376">
        <w:rPr>
          <w:b/>
          <w:szCs w:val="24"/>
        </w:rPr>
        <w:t xml:space="preserve">  [</w:t>
      </w:r>
      <w:proofErr w:type="gramEnd"/>
      <w:r w:rsidRPr="007C1376">
        <w:rPr>
          <w:b/>
          <w:szCs w:val="24"/>
        </w:rPr>
        <w:t xml:space="preserve">1 - </w:t>
      </w:r>
      <w:r w:rsidRPr="007C1376">
        <w:rPr>
          <w:b/>
          <w:szCs w:val="24"/>
        </w:rPr>
        <w:sym w:font="Symbol" w:char="F071"/>
      </w:r>
      <w:r w:rsidRPr="007C1376">
        <w:rPr>
          <w:b/>
          <w:szCs w:val="24"/>
          <w:vertAlign w:val="subscript"/>
        </w:rPr>
        <w:t>А</w:t>
      </w:r>
      <w:r w:rsidRPr="007C1376">
        <w:rPr>
          <w:b/>
          <w:szCs w:val="24"/>
        </w:rPr>
        <w:t xml:space="preserve"> - </w:t>
      </w:r>
      <w:r w:rsidRPr="007C1376">
        <w:rPr>
          <w:b/>
          <w:szCs w:val="24"/>
        </w:rPr>
        <w:sym w:font="Symbol" w:char="F071"/>
      </w:r>
      <w:r w:rsidRPr="007C1376">
        <w:rPr>
          <w:b/>
          <w:szCs w:val="24"/>
          <w:vertAlign w:val="subscript"/>
        </w:rPr>
        <w:t>В</w:t>
      </w:r>
      <w:r w:rsidRPr="007C1376">
        <w:rPr>
          <w:b/>
          <w:szCs w:val="24"/>
        </w:rPr>
        <w:t xml:space="preserve"> )                       (2.15)</w:t>
      </w:r>
    </w:p>
    <w:p w:rsidR="00C52879" w:rsidRPr="007C1376" w:rsidRDefault="00C52879" w:rsidP="007C1376">
      <w:pPr>
        <w:pStyle w:val="a5"/>
        <w:jc w:val="center"/>
        <w:rPr>
          <w:b/>
          <w:szCs w:val="24"/>
        </w:rPr>
      </w:pPr>
      <w:r w:rsidRPr="007C1376">
        <w:rPr>
          <w:b/>
          <w:szCs w:val="24"/>
        </w:rPr>
        <w:t>Разделив (2.15) на (2.14), получим</w:t>
      </w:r>
    </w:p>
    <w:p w:rsidR="00C52879" w:rsidRPr="007C1376" w:rsidRDefault="00C52879" w:rsidP="007C1376">
      <w:pPr>
        <w:pStyle w:val="a5"/>
        <w:jc w:val="center"/>
        <w:rPr>
          <w:b/>
          <w:szCs w:val="24"/>
        </w:rPr>
      </w:pPr>
      <w:r w:rsidRPr="007C1376">
        <w:rPr>
          <w:b/>
          <w:szCs w:val="24"/>
        </w:rPr>
        <w:sym w:font="Symbol" w:char="F071"/>
      </w:r>
      <w:r w:rsidRPr="007C1376">
        <w:rPr>
          <w:b/>
          <w:szCs w:val="24"/>
          <w:vertAlign w:val="subscript"/>
        </w:rPr>
        <w:t>А</w:t>
      </w:r>
      <w:r w:rsidRPr="007C1376">
        <w:rPr>
          <w:b/>
          <w:szCs w:val="24"/>
        </w:rPr>
        <w:t>/</w:t>
      </w:r>
      <w:r w:rsidRPr="007C1376">
        <w:rPr>
          <w:b/>
          <w:szCs w:val="24"/>
        </w:rPr>
        <w:sym w:font="Symbol" w:char="F071"/>
      </w:r>
      <w:r w:rsidRPr="007C1376">
        <w:rPr>
          <w:b/>
          <w:szCs w:val="24"/>
          <w:vertAlign w:val="subscript"/>
        </w:rPr>
        <w:t>В</w:t>
      </w:r>
      <w:r w:rsidRPr="007C1376">
        <w:rPr>
          <w:b/>
          <w:szCs w:val="24"/>
        </w:rPr>
        <w:t xml:space="preserve"> = К</w:t>
      </w:r>
      <w:r w:rsidRPr="007C1376">
        <w:rPr>
          <w:b/>
          <w:szCs w:val="24"/>
          <w:vertAlign w:val="subscript"/>
        </w:rPr>
        <w:t>А</w:t>
      </w:r>
      <w:r w:rsidRPr="007C1376">
        <w:rPr>
          <w:b/>
          <w:szCs w:val="24"/>
        </w:rPr>
        <w:t xml:space="preserve"> Р</w:t>
      </w:r>
      <w:r w:rsidRPr="007C1376">
        <w:rPr>
          <w:b/>
          <w:szCs w:val="24"/>
          <w:vertAlign w:val="subscript"/>
        </w:rPr>
        <w:t>А</w:t>
      </w:r>
      <w:r w:rsidRPr="007C1376">
        <w:rPr>
          <w:b/>
          <w:szCs w:val="24"/>
        </w:rPr>
        <w:t xml:space="preserve"> / К</w:t>
      </w:r>
      <w:r w:rsidRPr="007C1376">
        <w:rPr>
          <w:b/>
          <w:szCs w:val="24"/>
          <w:vertAlign w:val="subscript"/>
        </w:rPr>
        <w:t>В</w:t>
      </w:r>
      <w:r w:rsidRPr="007C1376">
        <w:rPr>
          <w:b/>
          <w:szCs w:val="24"/>
        </w:rPr>
        <w:t xml:space="preserve"> Р</w:t>
      </w:r>
      <w:r w:rsidRPr="007C1376">
        <w:rPr>
          <w:b/>
          <w:szCs w:val="24"/>
          <w:vertAlign w:val="subscript"/>
        </w:rPr>
        <w:t>В</w:t>
      </w:r>
      <w:r w:rsidRPr="007C1376">
        <w:rPr>
          <w:b/>
          <w:szCs w:val="24"/>
        </w:rPr>
        <w:t xml:space="preserve">                        </w:t>
      </w:r>
      <w:proofErr w:type="gramStart"/>
      <w:r w:rsidRPr="007C1376">
        <w:rPr>
          <w:b/>
          <w:szCs w:val="24"/>
        </w:rPr>
        <w:t xml:space="preserve">   (</w:t>
      </w:r>
      <w:proofErr w:type="gramEnd"/>
      <w:r w:rsidRPr="007C1376">
        <w:rPr>
          <w:b/>
          <w:szCs w:val="24"/>
        </w:rPr>
        <w:t>2.16)</w:t>
      </w:r>
    </w:p>
    <w:p w:rsidR="00C52879" w:rsidRPr="007C1376" w:rsidRDefault="00C52879" w:rsidP="007C1376">
      <w:pPr>
        <w:pStyle w:val="a5"/>
        <w:rPr>
          <w:szCs w:val="24"/>
        </w:rPr>
      </w:pPr>
      <w:r w:rsidRPr="007C1376">
        <w:rPr>
          <w:szCs w:val="24"/>
        </w:rPr>
        <w:t xml:space="preserve">Далее подстановка выражения для </w:t>
      </w:r>
      <w:r w:rsidRPr="007C1376">
        <w:rPr>
          <w:szCs w:val="24"/>
        </w:rPr>
        <w:sym w:font="Symbol" w:char="F071"/>
      </w:r>
      <w:proofErr w:type="gramStart"/>
      <w:r w:rsidRPr="007C1376">
        <w:rPr>
          <w:szCs w:val="24"/>
          <w:vertAlign w:val="subscript"/>
        </w:rPr>
        <w:t>В</w:t>
      </w:r>
      <w:r w:rsidRPr="007C1376">
        <w:rPr>
          <w:szCs w:val="24"/>
        </w:rPr>
        <w:t xml:space="preserve"> из</w:t>
      </w:r>
      <w:proofErr w:type="gramEnd"/>
      <w:r w:rsidRPr="007C1376">
        <w:rPr>
          <w:szCs w:val="24"/>
        </w:rPr>
        <w:t xml:space="preserve"> (2.15) и простейшие преобразования </w:t>
      </w:r>
    </w:p>
    <w:p w:rsidR="00C52879" w:rsidRPr="007C1376" w:rsidRDefault="00C52879" w:rsidP="007C1376">
      <w:pPr>
        <w:pStyle w:val="a5"/>
        <w:rPr>
          <w:szCs w:val="24"/>
        </w:rPr>
      </w:pPr>
      <w:r w:rsidRPr="007C1376">
        <w:rPr>
          <w:szCs w:val="24"/>
        </w:rPr>
        <w:t>дают</w:t>
      </w:r>
    </w:p>
    <w:p w:rsidR="00C52879" w:rsidRPr="007C1376" w:rsidRDefault="00C52879" w:rsidP="007C1376">
      <w:pPr>
        <w:pStyle w:val="a5"/>
        <w:jc w:val="center"/>
        <w:rPr>
          <w:b/>
          <w:szCs w:val="24"/>
        </w:rPr>
      </w:pPr>
      <w:r w:rsidRPr="007C1376">
        <w:rPr>
          <w:b/>
          <w:szCs w:val="24"/>
        </w:rPr>
        <w:sym w:font="Symbol" w:char="F071"/>
      </w:r>
      <w:r w:rsidRPr="007C1376">
        <w:rPr>
          <w:b/>
          <w:szCs w:val="24"/>
          <w:vertAlign w:val="subscript"/>
        </w:rPr>
        <w:t>А</w:t>
      </w:r>
      <w:r w:rsidRPr="007C1376">
        <w:rPr>
          <w:b/>
          <w:szCs w:val="24"/>
        </w:rPr>
        <w:t xml:space="preserve"> =К</w:t>
      </w:r>
      <w:r w:rsidRPr="007C1376">
        <w:rPr>
          <w:b/>
          <w:szCs w:val="24"/>
          <w:vertAlign w:val="subscript"/>
        </w:rPr>
        <w:t>А</w:t>
      </w:r>
      <w:r w:rsidRPr="007C1376">
        <w:rPr>
          <w:b/>
          <w:szCs w:val="24"/>
        </w:rPr>
        <w:t>Р</w:t>
      </w:r>
      <w:r w:rsidRPr="007C1376">
        <w:rPr>
          <w:b/>
          <w:szCs w:val="24"/>
          <w:vertAlign w:val="subscript"/>
        </w:rPr>
        <w:t>А</w:t>
      </w:r>
      <w:proofErr w:type="gramStart"/>
      <w:r w:rsidRPr="007C1376">
        <w:rPr>
          <w:b/>
          <w:szCs w:val="24"/>
        </w:rPr>
        <w:t>/[</w:t>
      </w:r>
      <w:proofErr w:type="gramEnd"/>
      <w:r w:rsidRPr="007C1376">
        <w:rPr>
          <w:b/>
          <w:szCs w:val="24"/>
        </w:rPr>
        <w:t>1+ К</w:t>
      </w:r>
      <w:r w:rsidRPr="007C1376">
        <w:rPr>
          <w:b/>
          <w:szCs w:val="24"/>
          <w:vertAlign w:val="subscript"/>
        </w:rPr>
        <w:t>А</w:t>
      </w:r>
      <w:r w:rsidRPr="007C1376">
        <w:rPr>
          <w:b/>
          <w:szCs w:val="24"/>
        </w:rPr>
        <w:t>Р</w:t>
      </w:r>
      <w:r w:rsidRPr="007C1376">
        <w:rPr>
          <w:b/>
          <w:szCs w:val="24"/>
          <w:vertAlign w:val="subscript"/>
        </w:rPr>
        <w:t>А</w:t>
      </w:r>
      <w:r w:rsidRPr="007C1376">
        <w:rPr>
          <w:b/>
          <w:szCs w:val="24"/>
        </w:rPr>
        <w:t>+ К</w:t>
      </w:r>
      <w:r w:rsidRPr="007C1376">
        <w:rPr>
          <w:b/>
          <w:szCs w:val="24"/>
          <w:vertAlign w:val="subscript"/>
        </w:rPr>
        <w:t>В</w:t>
      </w:r>
      <w:r w:rsidRPr="007C1376">
        <w:rPr>
          <w:b/>
          <w:szCs w:val="24"/>
        </w:rPr>
        <w:t>Р</w:t>
      </w:r>
      <w:r w:rsidRPr="007C1376">
        <w:rPr>
          <w:b/>
          <w:szCs w:val="24"/>
          <w:vertAlign w:val="subscript"/>
        </w:rPr>
        <w:t>В</w:t>
      </w:r>
      <w:r w:rsidRPr="007C1376">
        <w:rPr>
          <w:b/>
          <w:szCs w:val="24"/>
        </w:rPr>
        <w:t>]                 (2.17)</w:t>
      </w:r>
    </w:p>
    <w:p w:rsidR="00C52879" w:rsidRPr="007C1376" w:rsidRDefault="00C52879" w:rsidP="007C1376">
      <w:pPr>
        <w:pStyle w:val="a5"/>
        <w:rPr>
          <w:szCs w:val="24"/>
        </w:rPr>
      </w:pPr>
      <w:r w:rsidRPr="007C1376">
        <w:rPr>
          <w:szCs w:val="24"/>
        </w:rPr>
        <w:t xml:space="preserve">Аналогично получается выражение для </w:t>
      </w:r>
      <w:r w:rsidRPr="007C1376">
        <w:rPr>
          <w:szCs w:val="24"/>
        </w:rPr>
        <w:sym w:font="Symbol" w:char="F071"/>
      </w:r>
      <w:r w:rsidRPr="007C1376">
        <w:rPr>
          <w:szCs w:val="24"/>
          <w:vertAlign w:val="subscript"/>
        </w:rPr>
        <w:t>В</w:t>
      </w:r>
      <w:r w:rsidRPr="007C1376">
        <w:rPr>
          <w:szCs w:val="24"/>
        </w:rPr>
        <w:t xml:space="preserve">. В общем случае адсорбции i компонентов получим выражение для степени покрытия поверхности </w:t>
      </w:r>
      <w:proofErr w:type="spellStart"/>
      <w:proofErr w:type="gramStart"/>
      <w:r w:rsidRPr="007C1376">
        <w:rPr>
          <w:szCs w:val="24"/>
        </w:rPr>
        <w:t>компо-нентом</w:t>
      </w:r>
      <w:proofErr w:type="spellEnd"/>
      <w:proofErr w:type="gramEnd"/>
      <w:r w:rsidRPr="007C1376">
        <w:rPr>
          <w:szCs w:val="24"/>
        </w:rPr>
        <w:t xml:space="preserve"> i</w:t>
      </w:r>
    </w:p>
    <w:p w:rsidR="00C52879" w:rsidRPr="007C1376" w:rsidRDefault="00C52879" w:rsidP="007C1376">
      <w:pPr>
        <w:pStyle w:val="a5"/>
        <w:rPr>
          <w:szCs w:val="24"/>
        </w:rPr>
      </w:pPr>
      <w:r w:rsidRPr="007C1376">
        <w:rPr>
          <w:szCs w:val="24"/>
        </w:rPr>
        <w:lastRenderedPageBreak/>
        <w:sym w:font="Symbol" w:char="F071"/>
      </w:r>
      <w:r w:rsidRPr="007C1376">
        <w:rPr>
          <w:szCs w:val="24"/>
          <w:vertAlign w:val="subscript"/>
        </w:rPr>
        <w:t>i</w:t>
      </w:r>
      <w:r w:rsidRPr="007C1376">
        <w:rPr>
          <w:szCs w:val="24"/>
        </w:rPr>
        <w:t xml:space="preserve"> =</w:t>
      </w:r>
      <w:proofErr w:type="spellStart"/>
      <w:r w:rsidRPr="007C1376">
        <w:rPr>
          <w:szCs w:val="24"/>
        </w:rPr>
        <w:t>К</w:t>
      </w:r>
      <w:r w:rsidRPr="007C1376">
        <w:rPr>
          <w:szCs w:val="24"/>
          <w:vertAlign w:val="subscript"/>
        </w:rPr>
        <w:t>i</w:t>
      </w:r>
      <w:r w:rsidRPr="007C1376">
        <w:rPr>
          <w:szCs w:val="24"/>
        </w:rPr>
        <w:t>P</w:t>
      </w:r>
      <w:r w:rsidRPr="007C1376">
        <w:rPr>
          <w:szCs w:val="24"/>
          <w:vertAlign w:val="subscript"/>
        </w:rPr>
        <w:t>i</w:t>
      </w:r>
      <w:proofErr w:type="spellEnd"/>
      <w:r w:rsidRPr="007C1376">
        <w:rPr>
          <w:szCs w:val="24"/>
        </w:rPr>
        <w:t xml:space="preserve"> </w:t>
      </w:r>
      <w:proofErr w:type="gramStart"/>
      <w:r w:rsidRPr="007C1376">
        <w:rPr>
          <w:szCs w:val="24"/>
        </w:rPr>
        <w:t>/[</w:t>
      </w:r>
      <w:proofErr w:type="gramEnd"/>
      <w:r w:rsidRPr="007C1376">
        <w:rPr>
          <w:szCs w:val="24"/>
        </w:rPr>
        <w:t>1+</w:t>
      </w:r>
      <w:r w:rsidRPr="007C1376">
        <w:rPr>
          <w:szCs w:val="24"/>
        </w:rPr>
        <w:sym w:font="Symbol" w:char="F053"/>
      </w:r>
      <w:proofErr w:type="spellStart"/>
      <w:r w:rsidRPr="007C1376">
        <w:rPr>
          <w:szCs w:val="24"/>
          <w:vertAlign w:val="subscript"/>
        </w:rPr>
        <w:t>i</w:t>
      </w:r>
      <w:r w:rsidRPr="007C1376">
        <w:rPr>
          <w:szCs w:val="24"/>
        </w:rPr>
        <w:t>К</w:t>
      </w:r>
      <w:r w:rsidRPr="007C1376">
        <w:rPr>
          <w:szCs w:val="24"/>
          <w:vertAlign w:val="subscript"/>
        </w:rPr>
        <w:t>i</w:t>
      </w:r>
      <w:proofErr w:type="spellEnd"/>
      <w:r w:rsidRPr="007C1376">
        <w:rPr>
          <w:szCs w:val="24"/>
          <w:vertAlign w:val="subscript"/>
        </w:rPr>
        <w:t xml:space="preserve"> </w:t>
      </w:r>
      <w:proofErr w:type="spellStart"/>
      <w:r w:rsidRPr="007C1376">
        <w:rPr>
          <w:szCs w:val="24"/>
        </w:rPr>
        <w:t>P</w:t>
      </w:r>
      <w:r w:rsidRPr="007C1376">
        <w:rPr>
          <w:szCs w:val="24"/>
          <w:vertAlign w:val="subscript"/>
        </w:rPr>
        <w:t>i</w:t>
      </w:r>
      <w:proofErr w:type="spellEnd"/>
      <w:r w:rsidRPr="007C1376">
        <w:rPr>
          <w:szCs w:val="24"/>
        </w:rPr>
        <w:t>]                    (2.18)</w:t>
      </w:r>
    </w:p>
    <w:p w:rsidR="00C52879" w:rsidRPr="007C1376" w:rsidRDefault="00C52879" w:rsidP="007C1376">
      <w:pPr>
        <w:pStyle w:val="a5"/>
        <w:rPr>
          <w:szCs w:val="24"/>
        </w:rPr>
      </w:pPr>
      <w:r w:rsidRPr="007C1376">
        <w:rPr>
          <w:szCs w:val="24"/>
        </w:rPr>
        <w:t>и суммарной степени покрытия поверхности всеми компонентами</w:t>
      </w:r>
    </w:p>
    <w:p w:rsidR="00C52879" w:rsidRPr="007C1376" w:rsidRDefault="00C52879" w:rsidP="007C1376">
      <w:pPr>
        <w:pStyle w:val="a5"/>
        <w:rPr>
          <w:szCs w:val="24"/>
          <w:lang w:val="en-US"/>
        </w:rPr>
      </w:pPr>
      <w:r w:rsidRPr="007C1376">
        <w:rPr>
          <w:szCs w:val="24"/>
        </w:rPr>
        <w:sym w:font="Symbol" w:char="F071"/>
      </w:r>
      <w:r w:rsidRPr="007C1376">
        <w:rPr>
          <w:szCs w:val="24"/>
          <w:vertAlign w:val="subscript"/>
        </w:rPr>
        <w:sym w:font="Symbol" w:char="F053"/>
      </w:r>
      <w:r w:rsidRPr="007C1376">
        <w:rPr>
          <w:szCs w:val="24"/>
          <w:vertAlign w:val="subscript"/>
          <w:lang w:val="en-US"/>
        </w:rPr>
        <w:t xml:space="preserve"> </w:t>
      </w:r>
      <w:r w:rsidRPr="007C1376">
        <w:rPr>
          <w:szCs w:val="24"/>
          <w:lang w:val="en-US"/>
        </w:rPr>
        <w:t xml:space="preserve">= </w:t>
      </w:r>
      <w:r w:rsidRPr="007C1376">
        <w:rPr>
          <w:szCs w:val="24"/>
        </w:rPr>
        <w:sym w:font="Symbol" w:char="F053"/>
      </w:r>
      <w:r w:rsidRPr="007C1376">
        <w:rPr>
          <w:szCs w:val="24"/>
          <w:vertAlign w:val="subscript"/>
          <w:lang w:val="en-US"/>
        </w:rPr>
        <w:t xml:space="preserve">I </w:t>
      </w:r>
      <w:r w:rsidRPr="007C1376">
        <w:rPr>
          <w:szCs w:val="24"/>
        </w:rPr>
        <w:t>К</w:t>
      </w:r>
      <w:proofErr w:type="spellStart"/>
      <w:r w:rsidRPr="007C1376">
        <w:rPr>
          <w:szCs w:val="24"/>
          <w:vertAlign w:val="subscript"/>
          <w:lang w:val="en-US"/>
        </w:rPr>
        <w:t>i</w:t>
      </w:r>
      <w:proofErr w:type="spellEnd"/>
      <w:r w:rsidRPr="007C1376">
        <w:rPr>
          <w:szCs w:val="24"/>
          <w:vertAlign w:val="subscript"/>
          <w:lang w:val="en-US"/>
        </w:rPr>
        <w:t xml:space="preserve"> </w:t>
      </w:r>
      <w:r w:rsidRPr="007C1376">
        <w:rPr>
          <w:szCs w:val="24"/>
          <w:lang w:val="en-US"/>
        </w:rPr>
        <w:t>P</w:t>
      </w:r>
      <w:r w:rsidRPr="007C1376">
        <w:rPr>
          <w:szCs w:val="24"/>
          <w:vertAlign w:val="subscript"/>
          <w:lang w:val="en-US"/>
        </w:rPr>
        <w:t xml:space="preserve">i </w:t>
      </w:r>
      <w:proofErr w:type="gramStart"/>
      <w:r w:rsidRPr="007C1376">
        <w:rPr>
          <w:szCs w:val="24"/>
          <w:lang w:val="en-US"/>
        </w:rPr>
        <w:t>/[</w:t>
      </w:r>
      <w:proofErr w:type="gramEnd"/>
      <w:r w:rsidRPr="007C1376">
        <w:rPr>
          <w:szCs w:val="24"/>
          <w:lang w:val="en-US"/>
        </w:rPr>
        <w:t>1+</w:t>
      </w:r>
      <w:r w:rsidRPr="007C1376">
        <w:rPr>
          <w:szCs w:val="24"/>
        </w:rPr>
        <w:sym w:font="Symbol" w:char="F053"/>
      </w:r>
      <w:proofErr w:type="spellStart"/>
      <w:r w:rsidRPr="007C1376">
        <w:rPr>
          <w:szCs w:val="24"/>
          <w:vertAlign w:val="subscript"/>
          <w:lang w:val="en-US"/>
        </w:rPr>
        <w:t>i</w:t>
      </w:r>
      <w:proofErr w:type="spellEnd"/>
      <w:r w:rsidRPr="007C1376">
        <w:rPr>
          <w:szCs w:val="24"/>
          <w:vertAlign w:val="subscript"/>
          <w:lang w:val="en-US"/>
        </w:rPr>
        <w:t xml:space="preserve"> </w:t>
      </w:r>
      <w:r w:rsidRPr="007C1376">
        <w:rPr>
          <w:szCs w:val="24"/>
        </w:rPr>
        <w:t>К</w:t>
      </w:r>
      <w:proofErr w:type="spellStart"/>
      <w:r w:rsidRPr="007C1376">
        <w:rPr>
          <w:szCs w:val="24"/>
          <w:vertAlign w:val="subscript"/>
          <w:lang w:val="en-US"/>
        </w:rPr>
        <w:t>i</w:t>
      </w:r>
      <w:proofErr w:type="spellEnd"/>
      <w:r w:rsidRPr="007C1376">
        <w:rPr>
          <w:szCs w:val="24"/>
          <w:vertAlign w:val="subscript"/>
          <w:lang w:val="en-US"/>
        </w:rPr>
        <w:t xml:space="preserve"> </w:t>
      </w:r>
      <w:r w:rsidRPr="007C1376">
        <w:rPr>
          <w:szCs w:val="24"/>
          <w:lang w:val="en-US"/>
        </w:rPr>
        <w:t>P</w:t>
      </w:r>
      <w:r w:rsidRPr="007C1376">
        <w:rPr>
          <w:szCs w:val="24"/>
          <w:vertAlign w:val="subscript"/>
          <w:lang w:val="en-US"/>
        </w:rPr>
        <w:t xml:space="preserve">i </w:t>
      </w:r>
      <w:r w:rsidRPr="007C1376">
        <w:rPr>
          <w:szCs w:val="24"/>
          <w:lang w:val="en-US"/>
        </w:rPr>
        <w:t>]                    (2.18.1)</w:t>
      </w:r>
    </w:p>
    <w:p w:rsidR="00C52879" w:rsidRPr="007C1376" w:rsidRDefault="00C52879" w:rsidP="007C1376">
      <w:pPr>
        <w:pStyle w:val="a5"/>
        <w:rPr>
          <w:szCs w:val="24"/>
        </w:rPr>
      </w:pPr>
      <w:r w:rsidRPr="007C1376">
        <w:rPr>
          <w:szCs w:val="24"/>
        </w:rPr>
        <w:t xml:space="preserve">где </w:t>
      </w:r>
      <w:proofErr w:type="spellStart"/>
      <w:r w:rsidRPr="007C1376">
        <w:rPr>
          <w:szCs w:val="24"/>
        </w:rPr>
        <w:t>Р</w:t>
      </w:r>
      <w:r w:rsidRPr="007C1376">
        <w:rPr>
          <w:szCs w:val="24"/>
          <w:vertAlign w:val="subscript"/>
        </w:rPr>
        <w:t>i</w:t>
      </w:r>
      <w:proofErr w:type="spellEnd"/>
      <w:r w:rsidRPr="007C1376">
        <w:rPr>
          <w:szCs w:val="24"/>
        </w:rPr>
        <w:t xml:space="preserve">- парциальное давление компонента смеси i, </w:t>
      </w:r>
      <w:proofErr w:type="spellStart"/>
      <w:r w:rsidRPr="007C1376">
        <w:rPr>
          <w:szCs w:val="24"/>
        </w:rPr>
        <w:t>К</w:t>
      </w:r>
      <w:r w:rsidRPr="007C1376">
        <w:rPr>
          <w:szCs w:val="24"/>
          <w:vertAlign w:val="subscript"/>
        </w:rPr>
        <w:t>i</w:t>
      </w:r>
      <w:proofErr w:type="spellEnd"/>
      <w:r w:rsidRPr="007C1376">
        <w:rPr>
          <w:szCs w:val="24"/>
        </w:rPr>
        <w:t xml:space="preserve"> - его константа </w:t>
      </w:r>
      <w:proofErr w:type="spellStart"/>
      <w:proofErr w:type="gramStart"/>
      <w:r w:rsidRPr="007C1376">
        <w:rPr>
          <w:szCs w:val="24"/>
        </w:rPr>
        <w:t>рав</w:t>
      </w:r>
      <w:proofErr w:type="spellEnd"/>
      <w:r w:rsidRPr="007C1376">
        <w:rPr>
          <w:szCs w:val="24"/>
        </w:rPr>
        <w:t xml:space="preserve">- </w:t>
      </w:r>
      <w:proofErr w:type="spellStart"/>
      <w:r w:rsidRPr="007C1376">
        <w:rPr>
          <w:szCs w:val="24"/>
        </w:rPr>
        <w:t>новесия</w:t>
      </w:r>
      <w:proofErr w:type="spellEnd"/>
      <w:proofErr w:type="gramEnd"/>
      <w:r w:rsidRPr="007C1376">
        <w:rPr>
          <w:szCs w:val="24"/>
        </w:rPr>
        <w:t xml:space="preserve">. Из уравнения (2.18.1) следует, что адсорбция каждого компонента смеси возрастает с увеличением его парциального давления </w:t>
      </w:r>
      <w:proofErr w:type="spellStart"/>
      <w:r w:rsidRPr="007C1376">
        <w:rPr>
          <w:szCs w:val="24"/>
        </w:rPr>
        <w:t>Р</w:t>
      </w:r>
      <w:r w:rsidRPr="007C1376">
        <w:rPr>
          <w:szCs w:val="24"/>
          <w:vertAlign w:val="subscript"/>
        </w:rPr>
        <w:t>i</w:t>
      </w:r>
      <w:proofErr w:type="spellEnd"/>
      <w:r w:rsidRPr="007C1376">
        <w:rPr>
          <w:szCs w:val="24"/>
        </w:rPr>
        <w:t xml:space="preserve"> и убывает с ростом парциального давления других компонентов, это влияние </w:t>
      </w:r>
      <w:proofErr w:type="gramStart"/>
      <w:r w:rsidRPr="007C1376">
        <w:rPr>
          <w:szCs w:val="24"/>
        </w:rPr>
        <w:t>усиливает-</w:t>
      </w:r>
      <w:proofErr w:type="spellStart"/>
      <w:r w:rsidRPr="007C1376">
        <w:rPr>
          <w:szCs w:val="24"/>
        </w:rPr>
        <w:t>ся</w:t>
      </w:r>
      <w:proofErr w:type="spellEnd"/>
      <w:proofErr w:type="gramEnd"/>
      <w:r w:rsidRPr="007C1376">
        <w:rPr>
          <w:szCs w:val="24"/>
        </w:rPr>
        <w:t xml:space="preserve"> с ростом значений </w:t>
      </w:r>
      <w:proofErr w:type="spellStart"/>
      <w:r w:rsidRPr="007C1376">
        <w:rPr>
          <w:szCs w:val="24"/>
        </w:rPr>
        <w:t>К</w:t>
      </w:r>
      <w:r w:rsidRPr="007C1376">
        <w:rPr>
          <w:szCs w:val="24"/>
          <w:vertAlign w:val="subscript"/>
        </w:rPr>
        <w:t>i</w:t>
      </w:r>
      <w:proofErr w:type="spellEnd"/>
      <w:r w:rsidRPr="007C1376">
        <w:rPr>
          <w:szCs w:val="24"/>
          <w:vertAlign w:val="subscript"/>
        </w:rPr>
        <w:t xml:space="preserve"> </w:t>
      </w:r>
      <w:r w:rsidRPr="007C1376">
        <w:rPr>
          <w:szCs w:val="24"/>
        </w:rPr>
        <w:t xml:space="preserve">для других компонентов. Уравнение </w:t>
      </w:r>
      <w:proofErr w:type="spellStart"/>
      <w:r w:rsidRPr="007C1376">
        <w:rPr>
          <w:szCs w:val="24"/>
        </w:rPr>
        <w:t>Ленгмюра</w:t>
      </w:r>
      <w:proofErr w:type="spellEnd"/>
      <w:r w:rsidRPr="007C1376">
        <w:rPr>
          <w:szCs w:val="24"/>
        </w:rPr>
        <w:t xml:space="preserve"> для хемосорбции, сопровождающейся диссоциацией молекул на два фрагмента, каждый из которых занимает один отдельный центр, записывается как </w:t>
      </w:r>
    </w:p>
    <w:p w:rsidR="00C52879" w:rsidRPr="007C1376" w:rsidRDefault="00C52879" w:rsidP="007C1376">
      <w:pPr>
        <w:pStyle w:val="a5"/>
        <w:rPr>
          <w:szCs w:val="24"/>
        </w:rPr>
      </w:pPr>
      <w:r w:rsidRPr="007C1376">
        <w:rPr>
          <w:szCs w:val="24"/>
        </w:rPr>
        <w:sym w:font="Symbol" w:char="F071"/>
      </w:r>
      <w:r w:rsidRPr="007C1376">
        <w:rPr>
          <w:szCs w:val="24"/>
        </w:rPr>
        <w:t>=(</w:t>
      </w:r>
      <w:proofErr w:type="spellStart"/>
      <w:r w:rsidRPr="007C1376">
        <w:rPr>
          <w:szCs w:val="24"/>
        </w:rPr>
        <w:t>кР</w:t>
      </w:r>
      <w:proofErr w:type="spellEnd"/>
      <w:r w:rsidRPr="007C1376">
        <w:rPr>
          <w:szCs w:val="24"/>
        </w:rPr>
        <w:t>)</w:t>
      </w:r>
      <w:r w:rsidRPr="007C1376">
        <w:rPr>
          <w:szCs w:val="24"/>
          <w:vertAlign w:val="superscript"/>
        </w:rPr>
        <w:t xml:space="preserve">1/2 </w:t>
      </w:r>
      <w:r w:rsidRPr="007C1376">
        <w:rPr>
          <w:szCs w:val="24"/>
        </w:rPr>
        <w:t xml:space="preserve">/ [1+(КР) </w:t>
      </w:r>
      <w:r w:rsidRPr="007C1376">
        <w:rPr>
          <w:szCs w:val="24"/>
          <w:vertAlign w:val="superscript"/>
        </w:rPr>
        <w:t>1/</w:t>
      </w:r>
      <w:proofErr w:type="gramStart"/>
      <w:r w:rsidRPr="007C1376">
        <w:rPr>
          <w:szCs w:val="24"/>
          <w:vertAlign w:val="superscript"/>
        </w:rPr>
        <w:t xml:space="preserve">2 </w:t>
      </w:r>
      <w:r w:rsidRPr="007C1376">
        <w:rPr>
          <w:szCs w:val="24"/>
        </w:rPr>
        <w:t>]</w:t>
      </w:r>
      <w:proofErr w:type="gramEnd"/>
      <w:r w:rsidRPr="007C1376">
        <w:rPr>
          <w:szCs w:val="24"/>
        </w:rPr>
        <w:t xml:space="preserve">                                  (2.19)</w:t>
      </w:r>
    </w:p>
    <w:p w:rsidR="00C52879" w:rsidRPr="007C1376" w:rsidRDefault="00C52879" w:rsidP="007C1376">
      <w:pPr>
        <w:pStyle w:val="a5"/>
        <w:rPr>
          <w:szCs w:val="24"/>
        </w:rPr>
      </w:pPr>
      <w:r w:rsidRPr="007C1376">
        <w:rPr>
          <w:szCs w:val="24"/>
        </w:rPr>
        <w:t>2.5.</w:t>
      </w:r>
      <w:r w:rsidRPr="007C1376">
        <w:rPr>
          <w:i/>
          <w:szCs w:val="24"/>
        </w:rPr>
        <w:t xml:space="preserve"> Другие уравнения мономолекулярной локализованной адсорбции.</w:t>
      </w:r>
      <w:r w:rsidRPr="007C1376">
        <w:rPr>
          <w:szCs w:val="24"/>
        </w:rPr>
        <w:tab/>
        <w:t xml:space="preserve">Уравнение </w:t>
      </w:r>
      <w:proofErr w:type="spellStart"/>
      <w:r w:rsidRPr="007C1376">
        <w:rPr>
          <w:szCs w:val="24"/>
        </w:rPr>
        <w:t>Ленгмюра</w:t>
      </w:r>
      <w:proofErr w:type="spellEnd"/>
      <w:r w:rsidRPr="007C1376">
        <w:rPr>
          <w:szCs w:val="24"/>
        </w:rPr>
        <w:t xml:space="preserve"> и его модификации описывают локализованную </w:t>
      </w:r>
      <w:proofErr w:type="spellStart"/>
      <w:proofErr w:type="gramStart"/>
      <w:r w:rsidRPr="007C1376">
        <w:rPr>
          <w:szCs w:val="24"/>
        </w:rPr>
        <w:t>мо-номолекулярную</w:t>
      </w:r>
      <w:proofErr w:type="spellEnd"/>
      <w:proofErr w:type="gramEnd"/>
      <w:r w:rsidRPr="007C1376">
        <w:rPr>
          <w:szCs w:val="24"/>
        </w:rPr>
        <w:t xml:space="preserve"> адсорбцию на однородной поверхности, которая не </w:t>
      </w:r>
      <w:proofErr w:type="spellStart"/>
      <w:r w:rsidRPr="007C1376">
        <w:rPr>
          <w:szCs w:val="24"/>
        </w:rPr>
        <w:t>ослож-нена</w:t>
      </w:r>
      <w:proofErr w:type="spellEnd"/>
      <w:r w:rsidRPr="007C1376">
        <w:rPr>
          <w:szCs w:val="24"/>
        </w:rPr>
        <w:t xml:space="preserve"> взаимодействием адсорбированных компонентов между собой. При наличии такого взаимодействия и тех же прочих условиях используется уравнение </w:t>
      </w:r>
      <w:proofErr w:type="spellStart"/>
      <w:r w:rsidRPr="007C1376">
        <w:rPr>
          <w:szCs w:val="24"/>
        </w:rPr>
        <w:t>Фаулера-Гугенгейма</w:t>
      </w:r>
      <w:proofErr w:type="spellEnd"/>
      <w:r w:rsidRPr="007C1376">
        <w:rPr>
          <w:szCs w:val="24"/>
        </w:rPr>
        <w:t>:</w:t>
      </w:r>
    </w:p>
    <w:p w:rsidR="00C52879" w:rsidRPr="007C1376" w:rsidRDefault="00C52879" w:rsidP="007C1376">
      <w:pPr>
        <w:pStyle w:val="a5"/>
        <w:rPr>
          <w:szCs w:val="24"/>
        </w:rPr>
      </w:pPr>
      <w:r w:rsidRPr="007C1376">
        <w:rPr>
          <w:szCs w:val="24"/>
        </w:rPr>
        <w:t>Р = [</w:t>
      </w:r>
      <w:r w:rsidRPr="007C1376">
        <w:rPr>
          <w:szCs w:val="24"/>
        </w:rPr>
        <w:sym w:font="Symbol" w:char="F071"/>
      </w:r>
      <w:r w:rsidRPr="007C1376">
        <w:rPr>
          <w:szCs w:val="24"/>
        </w:rPr>
        <w:t>/K(1-</w:t>
      </w:r>
      <w:r w:rsidRPr="007C1376">
        <w:rPr>
          <w:szCs w:val="24"/>
        </w:rPr>
        <w:sym w:font="Symbol" w:char="F071"/>
      </w:r>
      <w:r w:rsidRPr="007C1376">
        <w:rPr>
          <w:szCs w:val="24"/>
        </w:rPr>
        <w:t xml:space="preserve">)] </w:t>
      </w:r>
      <w:proofErr w:type="spellStart"/>
      <w:r w:rsidRPr="007C1376">
        <w:rPr>
          <w:szCs w:val="24"/>
        </w:rPr>
        <w:t>exp</w:t>
      </w:r>
      <w:proofErr w:type="spellEnd"/>
      <w:r w:rsidRPr="007C1376">
        <w:rPr>
          <w:szCs w:val="24"/>
        </w:rPr>
        <w:t>[-K</w:t>
      </w:r>
      <w:r w:rsidRPr="007C1376">
        <w:rPr>
          <w:szCs w:val="24"/>
          <w:vertAlign w:val="subscript"/>
        </w:rPr>
        <w:t>1</w:t>
      </w:r>
      <w:r w:rsidRPr="007C1376">
        <w:rPr>
          <w:szCs w:val="24"/>
        </w:rPr>
        <w:sym w:font="Symbol" w:char="F071"/>
      </w:r>
      <w:r w:rsidRPr="007C1376">
        <w:rPr>
          <w:szCs w:val="24"/>
        </w:rPr>
        <w:t xml:space="preserve">/RT]                   </w:t>
      </w:r>
      <w:proofErr w:type="gramStart"/>
      <w:r w:rsidRPr="007C1376">
        <w:rPr>
          <w:szCs w:val="24"/>
        </w:rPr>
        <w:t xml:space="preserve">   (</w:t>
      </w:r>
      <w:proofErr w:type="gramEnd"/>
      <w:r w:rsidRPr="007C1376">
        <w:rPr>
          <w:szCs w:val="24"/>
        </w:rPr>
        <w:t>2.20)</w:t>
      </w:r>
    </w:p>
    <w:p w:rsidR="00C52879" w:rsidRPr="007C1376" w:rsidRDefault="00C52879" w:rsidP="007C1376">
      <w:pPr>
        <w:pStyle w:val="a5"/>
        <w:rPr>
          <w:szCs w:val="24"/>
        </w:rPr>
      </w:pPr>
      <w:r w:rsidRPr="007C1376">
        <w:rPr>
          <w:szCs w:val="24"/>
        </w:rPr>
        <w:t xml:space="preserve">где первый член в квадратных скобках - запись уравнения </w:t>
      </w:r>
      <w:proofErr w:type="spellStart"/>
      <w:proofErr w:type="gramStart"/>
      <w:r w:rsidRPr="007C1376">
        <w:rPr>
          <w:szCs w:val="24"/>
        </w:rPr>
        <w:t>Ленгмюра</w:t>
      </w:r>
      <w:proofErr w:type="spellEnd"/>
      <w:r w:rsidRPr="007C1376">
        <w:rPr>
          <w:szCs w:val="24"/>
        </w:rPr>
        <w:t xml:space="preserve"> ,</w:t>
      </w:r>
      <w:proofErr w:type="gramEnd"/>
      <w:r w:rsidRPr="007C1376">
        <w:rPr>
          <w:szCs w:val="24"/>
        </w:rPr>
        <w:t xml:space="preserve"> а константа К</w:t>
      </w:r>
      <w:r w:rsidRPr="007C1376">
        <w:rPr>
          <w:szCs w:val="24"/>
          <w:vertAlign w:val="subscript"/>
        </w:rPr>
        <w:t xml:space="preserve">1 </w:t>
      </w:r>
      <w:r w:rsidRPr="007C1376">
        <w:rPr>
          <w:szCs w:val="24"/>
        </w:rPr>
        <w:t xml:space="preserve">в экспоненте характеризует межмолекулярное взаимодействие  </w:t>
      </w:r>
      <w:proofErr w:type="spellStart"/>
      <w:r w:rsidRPr="007C1376">
        <w:rPr>
          <w:szCs w:val="24"/>
        </w:rPr>
        <w:t>адсорбат</w:t>
      </w:r>
      <w:proofErr w:type="spellEnd"/>
      <w:r w:rsidRPr="007C1376">
        <w:rPr>
          <w:szCs w:val="24"/>
        </w:rPr>
        <w:t xml:space="preserve"> - </w:t>
      </w:r>
      <w:proofErr w:type="spellStart"/>
      <w:r w:rsidRPr="007C1376">
        <w:rPr>
          <w:szCs w:val="24"/>
        </w:rPr>
        <w:t>адсорбат</w:t>
      </w:r>
      <w:proofErr w:type="spellEnd"/>
      <w:r w:rsidRPr="007C1376">
        <w:rPr>
          <w:szCs w:val="24"/>
        </w:rPr>
        <w:t xml:space="preserve"> в </w:t>
      </w:r>
      <w:proofErr w:type="spellStart"/>
      <w:r w:rsidRPr="007C1376">
        <w:rPr>
          <w:szCs w:val="24"/>
        </w:rPr>
        <w:t>монослое</w:t>
      </w:r>
      <w:proofErr w:type="spellEnd"/>
      <w:r w:rsidRPr="007C1376">
        <w:rPr>
          <w:szCs w:val="24"/>
        </w:rPr>
        <w:t xml:space="preserve"> (в свою очередь, константа К - аналог константы Генри и характеризует  взаимодействие </w:t>
      </w:r>
      <w:proofErr w:type="spellStart"/>
      <w:r w:rsidRPr="007C1376">
        <w:rPr>
          <w:szCs w:val="24"/>
        </w:rPr>
        <w:t>адсорбат</w:t>
      </w:r>
      <w:proofErr w:type="spellEnd"/>
      <w:r w:rsidRPr="007C1376">
        <w:rPr>
          <w:szCs w:val="24"/>
        </w:rPr>
        <w:t xml:space="preserve"> - адсорбент). На рис.2.4 показано влияние констант К и К</w:t>
      </w:r>
      <w:r w:rsidRPr="007C1376">
        <w:rPr>
          <w:szCs w:val="24"/>
          <w:vertAlign w:val="subscript"/>
        </w:rPr>
        <w:t xml:space="preserve">1 </w:t>
      </w:r>
      <w:r w:rsidRPr="007C1376">
        <w:rPr>
          <w:szCs w:val="24"/>
        </w:rPr>
        <w:t>на форму изотерм (2.20), при К</w:t>
      </w:r>
      <w:proofErr w:type="gramStart"/>
      <w:r w:rsidRPr="007C1376">
        <w:rPr>
          <w:szCs w:val="24"/>
          <w:vertAlign w:val="subscript"/>
        </w:rPr>
        <w:t xml:space="preserve">1 </w:t>
      </w:r>
      <w:r w:rsidRPr="007C1376">
        <w:rPr>
          <w:szCs w:val="24"/>
        </w:rPr>
        <w:t>&gt;&gt;К</w:t>
      </w:r>
      <w:proofErr w:type="gramEnd"/>
      <w:r w:rsidRPr="007C1376">
        <w:rPr>
          <w:szCs w:val="24"/>
        </w:rPr>
        <w:t xml:space="preserve"> изотерма становится вогнутой к оси абсцисс. </w:t>
      </w:r>
      <w:proofErr w:type="spellStart"/>
      <w:r w:rsidRPr="007C1376">
        <w:rPr>
          <w:szCs w:val="24"/>
        </w:rPr>
        <w:t>Линеализированная</w:t>
      </w:r>
      <w:proofErr w:type="spellEnd"/>
      <w:r w:rsidRPr="007C1376">
        <w:rPr>
          <w:szCs w:val="24"/>
        </w:rPr>
        <w:t xml:space="preserve"> форма уравнения (2.20) имеет вид</w:t>
      </w:r>
    </w:p>
    <w:p w:rsidR="00C52879" w:rsidRPr="007C1376" w:rsidRDefault="00C52879" w:rsidP="007C1376">
      <w:pPr>
        <w:pStyle w:val="a5"/>
        <w:rPr>
          <w:szCs w:val="24"/>
        </w:rPr>
      </w:pPr>
      <w:proofErr w:type="spellStart"/>
      <w:r w:rsidRPr="007C1376">
        <w:rPr>
          <w:szCs w:val="24"/>
        </w:rPr>
        <w:t>ln</w:t>
      </w:r>
      <w:proofErr w:type="spellEnd"/>
      <w:r w:rsidRPr="007C1376">
        <w:rPr>
          <w:szCs w:val="24"/>
        </w:rPr>
        <w:t>[</w:t>
      </w:r>
      <w:r w:rsidRPr="007C1376">
        <w:rPr>
          <w:szCs w:val="24"/>
        </w:rPr>
        <w:sym w:font="Symbol" w:char="F071"/>
      </w:r>
      <w:r w:rsidRPr="007C1376">
        <w:rPr>
          <w:szCs w:val="24"/>
        </w:rPr>
        <w:t>/(1-</w:t>
      </w:r>
      <w:r w:rsidRPr="007C1376">
        <w:rPr>
          <w:szCs w:val="24"/>
        </w:rPr>
        <w:sym w:font="Symbol" w:char="F071"/>
      </w:r>
      <w:r w:rsidRPr="007C1376">
        <w:rPr>
          <w:szCs w:val="24"/>
        </w:rPr>
        <w:t xml:space="preserve">)]- </w:t>
      </w:r>
      <w:proofErr w:type="spellStart"/>
      <w:r w:rsidRPr="007C1376">
        <w:rPr>
          <w:szCs w:val="24"/>
        </w:rPr>
        <w:t>lnP</w:t>
      </w:r>
      <w:proofErr w:type="spellEnd"/>
      <w:r w:rsidRPr="007C1376">
        <w:rPr>
          <w:szCs w:val="24"/>
        </w:rPr>
        <w:t>=</w:t>
      </w:r>
      <w:proofErr w:type="spellStart"/>
      <w:r w:rsidRPr="007C1376">
        <w:rPr>
          <w:szCs w:val="24"/>
        </w:rPr>
        <w:t>lnК</w:t>
      </w:r>
      <w:proofErr w:type="spellEnd"/>
      <w:r w:rsidRPr="007C1376">
        <w:rPr>
          <w:szCs w:val="24"/>
        </w:rPr>
        <w:t xml:space="preserve"> +K</w:t>
      </w:r>
      <w:r w:rsidRPr="007C1376">
        <w:rPr>
          <w:szCs w:val="24"/>
          <w:vertAlign w:val="subscript"/>
        </w:rPr>
        <w:t>1</w:t>
      </w:r>
      <w:r w:rsidRPr="007C1376">
        <w:rPr>
          <w:szCs w:val="24"/>
        </w:rPr>
        <w:sym w:font="Symbol" w:char="F071"/>
      </w:r>
      <w:r w:rsidRPr="007C1376">
        <w:rPr>
          <w:szCs w:val="24"/>
        </w:rPr>
        <w:t xml:space="preserve">/ RT                         </w:t>
      </w:r>
      <w:proofErr w:type="gramStart"/>
      <w:r w:rsidRPr="007C1376">
        <w:rPr>
          <w:szCs w:val="24"/>
        </w:rPr>
        <w:t xml:space="preserve">   (</w:t>
      </w:r>
      <w:proofErr w:type="gramEnd"/>
      <w:r w:rsidRPr="007C1376">
        <w:rPr>
          <w:szCs w:val="24"/>
        </w:rPr>
        <w:t>2.21)</w:t>
      </w:r>
    </w:p>
    <w:p w:rsidR="00C52879" w:rsidRPr="007C1376" w:rsidRDefault="00C52879" w:rsidP="007C1376">
      <w:pPr>
        <w:pStyle w:val="a5"/>
        <w:rPr>
          <w:szCs w:val="24"/>
        </w:rPr>
      </w:pPr>
      <w:r w:rsidRPr="007C1376">
        <w:rPr>
          <w:szCs w:val="24"/>
        </w:rPr>
        <w:t xml:space="preserve">Более подробно это уравнение описано в [3,4,7]. Среди других уравнений изотерм локализованной адсорбции на однородной поверхности, </w:t>
      </w:r>
      <w:proofErr w:type="gramStart"/>
      <w:r w:rsidRPr="007C1376">
        <w:rPr>
          <w:szCs w:val="24"/>
        </w:rPr>
        <w:t>учитываю-</w:t>
      </w:r>
      <w:proofErr w:type="spellStart"/>
      <w:r w:rsidRPr="007C1376">
        <w:rPr>
          <w:szCs w:val="24"/>
        </w:rPr>
        <w:t>щих</w:t>
      </w:r>
      <w:proofErr w:type="spellEnd"/>
      <w:proofErr w:type="gramEnd"/>
      <w:r w:rsidRPr="007C1376">
        <w:rPr>
          <w:szCs w:val="24"/>
        </w:rPr>
        <w:t xml:space="preserve"> взаимодействие </w:t>
      </w:r>
      <w:proofErr w:type="spellStart"/>
      <w:r w:rsidRPr="007C1376">
        <w:rPr>
          <w:szCs w:val="24"/>
        </w:rPr>
        <w:t>адсорбат</w:t>
      </w:r>
      <w:proofErr w:type="spellEnd"/>
      <w:r w:rsidRPr="007C1376">
        <w:rPr>
          <w:szCs w:val="24"/>
        </w:rPr>
        <w:t xml:space="preserve">- </w:t>
      </w:r>
      <w:proofErr w:type="spellStart"/>
      <w:r w:rsidRPr="007C1376">
        <w:rPr>
          <w:szCs w:val="24"/>
        </w:rPr>
        <w:t>адсорбат</w:t>
      </w:r>
      <w:proofErr w:type="spellEnd"/>
      <w:r w:rsidRPr="007C1376">
        <w:rPr>
          <w:szCs w:val="24"/>
        </w:rPr>
        <w:t>, отметим уравнение, которое предложено А.В. Киселевым в форме</w:t>
      </w:r>
    </w:p>
    <w:p w:rsidR="00C52879" w:rsidRPr="007C1376" w:rsidRDefault="00C52879" w:rsidP="007C1376">
      <w:pPr>
        <w:pStyle w:val="a5"/>
        <w:rPr>
          <w:szCs w:val="24"/>
        </w:rPr>
      </w:pPr>
      <w:r w:rsidRPr="007C1376">
        <w:rPr>
          <w:szCs w:val="24"/>
        </w:rPr>
        <w:t xml:space="preserve">Р = </w:t>
      </w:r>
      <w:r w:rsidRPr="007C1376">
        <w:rPr>
          <w:szCs w:val="24"/>
        </w:rPr>
        <w:sym w:font="Symbol" w:char="F071"/>
      </w:r>
      <w:r w:rsidRPr="007C1376">
        <w:rPr>
          <w:szCs w:val="24"/>
        </w:rPr>
        <w:t>/К(1</w:t>
      </w:r>
      <w:proofErr w:type="gramStart"/>
      <w:r w:rsidRPr="007C1376">
        <w:rPr>
          <w:szCs w:val="24"/>
        </w:rPr>
        <w:t>-</w:t>
      </w:r>
      <w:r w:rsidRPr="007C1376">
        <w:rPr>
          <w:szCs w:val="24"/>
        </w:rPr>
        <w:sym w:font="Symbol" w:char="F071"/>
      </w:r>
      <w:r w:rsidRPr="007C1376">
        <w:rPr>
          <w:szCs w:val="24"/>
        </w:rPr>
        <w:t>)(</w:t>
      </w:r>
      <w:proofErr w:type="gramEnd"/>
      <w:r w:rsidRPr="007C1376">
        <w:rPr>
          <w:szCs w:val="24"/>
        </w:rPr>
        <w:t>1+ К</w:t>
      </w:r>
      <w:r w:rsidRPr="007C1376">
        <w:rPr>
          <w:szCs w:val="24"/>
          <w:vertAlign w:val="subscript"/>
        </w:rPr>
        <w:t>1</w:t>
      </w:r>
      <w:r w:rsidRPr="007C1376">
        <w:rPr>
          <w:szCs w:val="24"/>
        </w:rPr>
        <w:t xml:space="preserve"> </w:t>
      </w:r>
      <w:r w:rsidRPr="007C1376">
        <w:rPr>
          <w:szCs w:val="24"/>
        </w:rPr>
        <w:sym w:font="Symbol" w:char="F071"/>
      </w:r>
      <w:r w:rsidRPr="007C1376">
        <w:rPr>
          <w:szCs w:val="24"/>
        </w:rPr>
        <w:t>)                                 (2.22)</w:t>
      </w:r>
    </w:p>
    <w:p w:rsidR="00C52879" w:rsidRPr="007C1376" w:rsidRDefault="00C52879" w:rsidP="007C1376">
      <w:pPr>
        <w:pStyle w:val="a5"/>
        <w:rPr>
          <w:szCs w:val="24"/>
        </w:rPr>
      </w:pPr>
      <w:r w:rsidRPr="007C1376">
        <w:rPr>
          <w:szCs w:val="24"/>
        </w:rPr>
        <w:t>с тем же смыслом констант, что и в уравнении (2.20).</w:t>
      </w:r>
    </w:p>
    <w:p w:rsidR="00C52879" w:rsidRPr="007C1376" w:rsidRDefault="00C52879" w:rsidP="007C1376">
      <w:pPr>
        <w:pStyle w:val="a5"/>
        <w:rPr>
          <w:szCs w:val="24"/>
        </w:rPr>
      </w:pPr>
      <w:r w:rsidRPr="007C1376">
        <w:rPr>
          <w:szCs w:val="24"/>
        </w:rPr>
        <w:tab/>
      </w:r>
      <w:r w:rsidRPr="007C1376">
        <w:rPr>
          <w:szCs w:val="24"/>
        </w:rPr>
        <w:tab/>
        <w:t xml:space="preserve">Дальнодействие сил при физической адсорбции обуславливает </w:t>
      </w:r>
      <w:proofErr w:type="spellStart"/>
      <w:proofErr w:type="gramStart"/>
      <w:r w:rsidRPr="007C1376">
        <w:rPr>
          <w:szCs w:val="24"/>
        </w:rPr>
        <w:t>образова-ние</w:t>
      </w:r>
      <w:proofErr w:type="spellEnd"/>
      <w:proofErr w:type="gramEnd"/>
      <w:r w:rsidRPr="007C1376">
        <w:rPr>
          <w:szCs w:val="24"/>
        </w:rPr>
        <w:t xml:space="preserve"> нескольких слоев адсорбированных молекул. Заполнение второго слоя маловероятно до тех пор, пока на поверхности находятся только отдельные изолированные молекулы, т.к. силы взаимодействия между единичной </w:t>
      </w:r>
      <w:proofErr w:type="gramStart"/>
      <w:r w:rsidRPr="007C1376">
        <w:rPr>
          <w:szCs w:val="24"/>
        </w:rPr>
        <w:t>ад-сорбированной</w:t>
      </w:r>
      <w:proofErr w:type="gramEnd"/>
      <w:r w:rsidRPr="007C1376">
        <w:rPr>
          <w:szCs w:val="24"/>
        </w:rPr>
        <w:t xml:space="preserve"> молекулой и ударяющейся о нее молекулой обычно малы по сравнению с силами на поверхности адсорбента, где в взаимодействии </w:t>
      </w:r>
      <w:proofErr w:type="spellStart"/>
      <w:r w:rsidRPr="007C1376">
        <w:rPr>
          <w:szCs w:val="24"/>
        </w:rPr>
        <w:t>однов-ременно</w:t>
      </w:r>
      <w:proofErr w:type="spellEnd"/>
      <w:r w:rsidRPr="007C1376">
        <w:rPr>
          <w:szCs w:val="24"/>
        </w:rPr>
        <w:t xml:space="preserve"> участвует большое число молекул. Но по мере увеличения поверхностной концентрации </w:t>
      </w:r>
      <w:proofErr w:type="spellStart"/>
      <w:r w:rsidRPr="007C1376">
        <w:rPr>
          <w:szCs w:val="24"/>
        </w:rPr>
        <w:t>адсорбата</w:t>
      </w:r>
      <w:proofErr w:type="spellEnd"/>
      <w:r w:rsidRPr="007C1376">
        <w:rPr>
          <w:szCs w:val="24"/>
        </w:rPr>
        <w:t xml:space="preserve"> возрастает вероятность </w:t>
      </w:r>
      <w:proofErr w:type="spellStart"/>
      <w:proofErr w:type="gramStart"/>
      <w:r w:rsidRPr="007C1376">
        <w:rPr>
          <w:szCs w:val="24"/>
        </w:rPr>
        <w:t>одновремен-ного</w:t>
      </w:r>
      <w:proofErr w:type="spellEnd"/>
      <w:proofErr w:type="gramEnd"/>
      <w:r w:rsidRPr="007C1376">
        <w:rPr>
          <w:szCs w:val="24"/>
        </w:rPr>
        <w:t xml:space="preserve"> взаимодействия ударяющейся молекулы </w:t>
      </w:r>
      <w:proofErr w:type="spellStart"/>
      <w:r w:rsidRPr="007C1376">
        <w:rPr>
          <w:szCs w:val="24"/>
        </w:rPr>
        <w:t>адсорбтива</w:t>
      </w:r>
      <w:proofErr w:type="spellEnd"/>
      <w:r w:rsidRPr="007C1376">
        <w:rPr>
          <w:szCs w:val="24"/>
        </w:rPr>
        <w:t xml:space="preserve"> с 3, 4 и более адсорбированными ранее молекулами. “Время </w:t>
      </w:r>
      <w:proofErr w:type="gramStart"/>
      <w:r w:rsidRPr="007C1376">
        <w:rPr>
          <w:szCs w:val="24"/>
        </w:rPr>
        <w:t xml:space="preserve">жизни” </w:t>
      </w:r>
      <w:r w:rsidRPr="007C1376">
        <w:rPr>
          <w:szCs w:val="24"/>
        </w:rPr>
        <w:sym w:font="Symbol" w:char="F074"/>
      </w:r>
      <w:r w:rsidRPr="007C1376">
        <w:rPr>
          <w:szCs w:val="24"/>
        </w:rPr>
        <w:t xml:space="preserve"> возрастает</w:t>
      </w:r>
      <w:proofErr w:type="gramEnd"/>
      <w:r w:rsidRPr="007C1376">
        <w:rPr>
          <w:szCs w:val="24"/>
        </w:rPr>
        <w:t xml:space="preserve"> до значений, при которых на отдельных участках поверхности может </w:t>
      </w:r>
      <w:proofErr w:type="spellStart"/>
      <w:r w:rsidRPr="007C1376">
        <w:rPr>
          <w:szCs w:val="24"/>
        </w:rPr>
        <w:t>начи-наться</w:t>
      </w:r>
      <w:proofErr w:type="spellEnd"/>
      <w:r w:rsidRPr="007C1376">
        <w:rPr>
          <w:szCs w:val="24"/>
        </w:rPr>
        <w:t xml:space="preserve"> полимолекулярная адсорбция. </w:t>
      </w:r>
    </w:p>
    <w:p w:rsidR="00C52879" w:rsidRPr="007C1376" w:rsidRDefault="00C52879" w:rsidP="007C1376">
      <w:pPr>
        <w:pStyle w:val="a5"/>
        <w:rPr>
          <w:szCs w:val="24"/>
        </w:rPr>
      </w:pPr>
      <w:r w:rsidRPr="007C1376">
        <w:rPr>
          <w:i/>
          <w:szCs w:val="24"/>
        </w:rPr>
        <w:tab/>
      </w:r>
      <w:r w:rsidRPr="007C1376">
        <w:rPr>
          <w:szCs w:val="24"/>
        </w:rPr>
        <w:t>2.6</w:t>
      </w:r>
      <w:r w:rsidRPr="007C1376">
        <w:rPr>
          <w:i/>
          <w:szCs w:val="24"/>
        </w:rPr>
        <w:t>. Полимолекулярная адсорбция</w:t>
      </w:r>
      <w:r w:rsidRPr="007C1376">
        <w:rPr>
          <w:szCs w:val="24"/>
        </w:rPr>
        <w:t xml:space="preserve">. Простейшее уравнение </w:t>
      </w:r>
      <w:proofErr w:type="spellStart"/>
      <w:proofErr w:type="gramStart"/>
      <w:r w:rsidRPr="007C1376">
        <w:rPr>
          <w:szCs w:val="24"/>
        </w:rPr>
        <w:t>полимолеку-лярной</w:t>
      </w:r>
      <w:proofErr w:type="spellEnd"/>
      <w:proofErr w:type="gramEnd"/>
      <w:r w:rsidRPr="007C1376">
        <w:rPr>
          <w:szCs w:val="24"/>
        </w:rPr>
        <w:t xml:space="preserve"> адсорбции, полученное независимо на основе разных предпосылок разными авторами и обычно называемое </w:t>
      </w:r>
      <w:r w:rsidRPr="007C1376">
        <w:rPr>
          <w:i/>
          <w:szCs w:val="24"/>
        </w:rPr>
        <w:t>уравнением Френкеля-</w:t>
      </w:r>
      <w:proofErr w:type="spellStart"/>
      <w:r w:rsidRPr="007C1376">
        <w:rPr>
          <w:i/>
          <w:szCs w:val="24"/>
        </w:rPr>
        <w:t>Хелси</w:t>
      </w:r>
      <w:proofErr w:type="spellEnd"/>
      <w:r w:rsidRPr="007C1376">
        <w:rPr>
          <w:i/>
          <w:szCs w:val="24"/>
        </w:rPr>
        <w:t xml:space="preserve">-Хилла </w:t>
      </w:r>
      <w:r w:rsidRPr="007C1376">
        <w:rPr>
          <w:szCs w:val="24"/>
        </w:rPr>
        <w:t xml:space="preserve">(сокращенно ФХХ), имеет вид </w:t>
      </w:r>
    </w:p>
    <w:p w:rsidR="00C52879" w:rsidRPr="007C1376" w:rsidRDefault="00C52879" w:rsidP="007C1376">
      <w:pPr>
        <w:pStyle w:val="a5"/>
        <w:rPr>
          <w:szCs w:val="24"/>
        </w:rPr>
      </w:pPr>
      <w:r w:rsidRPr="007C1376">
        <w:rPr>
          <w:szCs w:val="24"/>
        </w:rPr>
        <w:sym w:font="Symbol" w:char="F071"/>
      </w:r>
      <w:r w:rsidRPr="007C1376">
        <w:rPr>
          <w:szCs w:val="24"/>
        </w:rPr>
        <w:t>= В</w:t>
      </w:r>
      <w:r w:rsidRPr="007C1376">
        <w:rPr>
          <w:szCs w:val="24"/>
          <w:vertAlign w:val="subscript"/>
        </w:rPr>
        <w:t>1</w:t>
      </w:r>
      <w:r w:rsidRPr="007C1376">
        <w:rPr>
          <w:szCs w:val="24"/>
        </w:rPr>
        <w:t xml:space="preserve"> (</w:t>
      </w:r>
      <w:proofErr w:type="spellStart"/>
      <w:r w:rsidRPr="007C1376">
        <w:rPr>
          <w:szCs w:val="24"/>
        </w:rPr>
        <w:t>RTln</w:t>
      </w:r>
      <w:proofErr w:type="spellEnd"/>
      <w:r w:rsidRPr="007C1376">
        <w:rPr>
          <w:szCs w:val="24"/>
        </w:rPr>
        <w:t>(P/P</w:t>
      </w:r>
      <w:proofErr w:type="gramStart"/>
      <w:r w:rsidRPr="007C1376">
        <w:rPr>
          <w:szCs w:val="24"/>
          <w:vertAlign w:val="subscript"/>
        </w:rPr>
        <w:t>0</w:t>
      </w:r>
      <w:r w:rsidRPr="007C1376">
        <w:rPr>
          <w:szCs w:val="24"/>
        </w:rPr>
        <w:t>)</w:t>
      </w:r>
      <w:r w:rsidRPr="007C1376">
        <w:rPr>
          <w:szCs w:val="24"/>
          <w:vertAlign w:val="superscript"/>
        </w:rPr>
        <w:t>-</w:t>
      </w:r>
      <w:proofErr w:type="gramEnd"/>
      <w:r w:rsidRPr="007C1376">
        <w:rPr>
          <w:szCs w:val="24"/>
          <w:vertAlign w:val="superscript"/>
        </w:rPr>
        <w:t>n</w:t>
      </w:r>
      <w:r w:rsidRPr="007C1376">
        <w:rPr>
          <w:szCs w:val="24"/>
        </w:rPr>
        <w:t xml:space="preserve">               (2.23)</w:t>
      </w:r>
    </w:p>
    <w:p w:rsidR="00C52879" w:rsidRPr="007C1376" w:rsidRDefault="00C52879" w:rsidP="007C1376">
      <w:pPr>
        <w:pStyle w:val="a5"/>
        <w:rPr>
          <w:szCs w:val="24"/>
        </w:rPr>
      </w:pPr>
      <w:r w:rsidRPr="007C1376">
        <w:rPr>
          <w:szCs w:val="24"/>
        </w:rPr>
        <w:t>или</w:t>
      </w:r>
    </w:p>
    <w:p w:rsidR="00C52879" w:rsidRPr="007C1376" w:rsidRDefault="00C52879" w:rsidP="007C1376">
      <w:pPr>
        <w:pStyle w:val="a5"/>
        <w:rPr>
          <w:szCs w:val="24"/>
        </w:rPr>
      </w:pPr>
      <w:r w:rsidRPr="007C1376">
        <w:rPr>
          <w:szCs w:val="24"/>
        </w:rPr>
        <w:t>t = B</w:t>
      </w:r>
      <w:r w:rsidRPr="007C1376">
        <w:rPr>
          <w:szCs w:val="24"/>
          <w:vertAlign w:val="subscript"/>
        </w:rPr>
        <w:t>2</w:t>
      </w:r>
      <w:r w:rsidRPr="007C1376">
        <w:rPr>
          <w:szCs w:val="24"/>
        </w:rPr>
        <w:t xml:space="preserve"> (</w:t>
      </w:r>
      <w:proofErr w:type="spellStart"/>
      <w:proofErr w:type="gramStart"/>
      <w:r w:rsidRPr="007C1376">
        <w:rPr>
          <w:szCs w:val="24"/>
        </w:rPr>
        <w:t>RTln</w:t>
      </w:r>
      <w:proofErr w:type="spellEnd"/>
      <w:r w:rsidRPr="007C1376">
        <w:rPr>
          <w:szCs w:val="24"/>
        </w:rPr>
        <w:t>(</w:t>
      </w:r>
      <w:proofErr w:type="gramEnd"/>
      <w:r w:rsidRPr="007C1376">
        <w:rPr>
          <w:szCs w:val="24"/>
        </w:rPr>
        <w:t>P/P )</w:t>
      </w:r>
      <w:r w:rsidRPr="007C1376">
        <w:rPr>
          <w:szCs w:val="24"/>
          <w:vertAlign w:val="superscript"/>
        </w:rPr>
        <w:t>-n</w:t>
      </w:r>
      <w:r w:rsidRPr="007C1376">
        <w:rPr>
          <w:szCs w:val="24"/>
        </w:rPr>
        <w:t xml:space="preserve">               (2.24)</w:t>
      </w:r>
    </w:p>
    <w:p w:rsidR="00C52879" w:rsidRPr="007C1376" w:rsidRDefault="00C52879" w:rsidP="007C1376">
      <w:pPr>
        <w:pStyle w:val="a5"/>
        <w:rPr>
          <w:szCs w:val="24"/>
        </w:rPr>
      </w:pPr>
      <w:r w:rsidRPr="007C1376">
        <w:rPr>
          <w:szCs w:val="24"/>
        </w:rPr>
        <w:t xml:space="preserve">где t- среднестатистическая толщина полимолекулярной пленки </w:t>
      </w:r>
      <w:proofErr w:type="spellStart"/>
      <w:r w:rsidRPr="007C1376">
        <w:rPr>
          <w:szCs w:val="24"/>
        </w:rPr>
        <w:t>адсорбата</w:t>
      </w:r>
      <w:proofErr w:type="spellEnd"/>
      <w:r w:rsidRPr="007C1376">
        <w:rPr>
          <w:szCs w:val="24"/>
        </w:rPr>
        <w:t xml:space="preserve"> на поверхности адсорбента, получаемая делением объема </w:t>
      </w:r>
      <w:proofErr w:type="spellStart"/>
      <w:r w:rsidRPr="007C1376">
        <w:rPr>
          <w:szCs w:val="24"/>
        </w:rPr>
        <w:t>адсорбата</w:t>
      </w:r>
      <w:proofErr w:type="spellEnd"/>
      <w:r w:rsidRPr="007C1376">
        <w:rPr>
          <w:szCs w:val="24"/>
        </w:rPr>
        <w:t xml:space="preserve"> на величину поверхность адсорбента </w:t>
      </w:r>
      <w:proofErr w:type="gramStart"/>
      <w:r w:rsidRPr="007C1376">
        <w:rPr>
          <w:szCs w:val="24"/>
        </w:rPr>
        <w:t>( при</w:t>
      </w:r>
      <w:proofErr w:type="gramEnd"/>
      <w:r w:rsidRPr="007C1376">
        <w:rPr>
          <w:szCs w:val="24"/>
        </w:rPr>
        <w:t xml:space="preserve"> расчете объема </w:t>
      </w:r>
      <w:proofErr w:type="spellStart"/>
      <w:r w:rsidRPr="007C1376">
        <w:rPr>
          <w:szCs w:val="24"/>
        </w:rPr>
        <w:t>адсорбата</w:t>
      </w:r>
      <w:proofErr w:type="spellEnd"/>
      <w:r w:rsidRPr="007C1376">
        <w:rPr>
          <w:szCs w:val="24"/>
        </w:rPr>
        <w:t xml:space="preserve"> его плотность часто отождествляется с плотностью нормальной жидкой фазы). Френкель и Хилл вывели это уравнение путем </w:t>
      </w:r>
      <w:proofErr w:type="spellStart"/>
      <w:r w:rsidRPr="007C1376">
        <w:rPr>
          <w:szCs w:val="24"/>
        </w:rPr>
        <w:t>интегрировавания</w:t>
      </w:r>
      <w:proofErr w:type="spellEnd"/>
      <w:r w:rsidRPr="007C1376">
        <w:rPr>
          <w:szCs w:val="24"/>
        </w:rPr>
        <w:t xml:space="preserve"> выражений для </w:t>
      </w:r>
      <w:proofErr w:type="spellStart"/>
      <w:proofErr w:type="gramStart"/>
      <w:r w:rsidRPr="007C1376">
        <w:rPr>
          <w:szCs w:val="24"/>
        </w:rPr>
        <w:t>диспер-сионного</w:t>
      </w:r>
      <w:proofErr w:type="spellEnd"/>
      <w:proofErr w:type="gramEnd"/>
      <w:r w:rsidRPr="007C1376">
        <w:rPr>
          <w:szCs w:val="24"/>
        </w:rPr>
        <w:t xml:space="preserve"> потенциала без учета сил отталкивания, действие которых во </w:t>
      </w:r>
      <w:proofErr w:type="spellStart"/>
      <w:r w:rsidRPr="007C1376">
        <w:rPr>
          <w:szCs w:val="24"/>
        </w:rPr>
        <w:t>вто</w:t>
      </w:r>
      <w:proofErr w:type="spellEnd"/>
      <w:r w:rsidRPr="007C1376">
        <w:rPr>
          <w:szCs w:val="24"/>
        </w:rPr>
        <w:t xml:space="preserve">-ром и последующих </w:t>
      </w:r>
      <w:proofErr w:type="spellStart"/>
      <w:r w:rsidRPr="007C1376">
        <w:rPr>
          <w:szCs w:val="24"/>
        </w:rPr>
        <w:t>монослоях</w:t>
      </w:r>
      <w:proofErr w:type="spellEnd"/>
      <w:r w:rsidRPr="007C1376">
        <w:rPr>
          <w:szCs w:val="24"/>
        </w:rPr>
        <w:t xml:space="preserve"> становится пренебрежимо малым. В этом случае величина показателя степени n=3, а значения констант определяются из </w:t>
      </w:r>
      <w:r w:rsidRPr="007C1376">
        <w:rPr>
          <w:szCs w:val="24"/>
        </w:rPr>
        <w:lastRenderedPageBreak/>
        <w:t xml:space="preserve">констант взаимодействия. </w:t>
      </w:r>
      <w:proofErr w:type="spellStart"/>
      <w:r w:rsidRPr="007C1376">
        <w:rPr>
          <w:szCs w:val="24"/>
        </w:rPr>
        <w:t>Хелси</w:t>
      </w:r>
      <w:proofErr w:type="spellEnd"/>
      <w:r w:rsidRPr="007C1376">
        <w:rPr>
          <w:szCs w:val="24"/>
        </w:rPr>
        <w:t xml:space="preserve"> получил подобное уравнение </w:t>
      </w:r>
      <w:proofErr w:type="spellStart"/>
      <w:proofErr w:type="gramStart"/>
      <w:r w:rsidRPr="007C1376">
        <w:rPr>
          <w:szCs w:val="24"/>
        </w:rPr>
        <w:t>эмпиричес-ки</w:t>
      </w:r>
      <w:proofErr w:type="spellEnd"/>
      <w:proofErr w:type="gramEnd"/>
      <w:r w:rsidRPr="007C1376">
        <w:rPr>
          <w:szCs w:val="24"/>
        </w:rPr>
        <w:t>, анализируя изотермы адсорбции азота при 77К на непористых системах, величина показателя степени оказалась близкой ~2.75, а константы В</w:t>
      </w:r>
      <w:r w:rsidRPr="007C1376">
        <w:rPr>
          <w:szCs w:val="24"/>
          <w:vertAlign w:val="subscript"/>
        </w:rPr>
        <w:t>2</w:t>
      </w:r>
      <w:r w:rsidRPr="007C1376">
        <w:rPr>
          <w:szCs w:val="24"/>
        </w:rPr>
        <w:t xml:space="preserve"> при размерности t в А - около 3.0. Эти уравнения обычно используется при анализе распределения пор по размерам по данным капиллярно-</w:t>
      </w:r>
      <w:proofErr w:type="spellStart"/>
      <w:r w:rsidRPr="007C1376">
        <w:rPr>
          <w:szCs w:val="24"/>
        </w:rPr>
        <w:t>конденса</w:t>
      </w:r>
      <w:proofErr w:type="spellEnd"/>
      <w:r w:rsidRPr="007C1376">
        <w:rPr>
          <w:szCs w:val="24"/>
        </w:rPr>
        <w:t>-</w:t>
      </w:r>
      <w:proofErr w:type="spellStart"/>
      <w:r w:rsidRPr="007C1376">
        <w:rPr>
          <w:szCs w:val="24"/>
        </w:rPr>
        <w:t>ционных</w:t>
      </w:r>
      <w:proofErr w:type="spellEnd"/>
      <w:r w:rsidRPr="007C1376">
        <w:rPr>
          <w:szCs w:val="24"/>
        </w:rPr>
        <w:t xml:space="preserve"> измерений [6]. </w:t>
      </w:r>
    </w:p>
    <w:p w:rsidR="00C52879" w:rsidRPr="007C1376" w:rsidRDefault="00C52879" w:rsidP="007C1376">
      <w:pPr>
        <w:pStyle w:val="a5"/>
        <w:rPr>
          <w:szCs w:val="24"/>
        </w:rPr>
      </w:pPr>
      <w:r w:rsidRPr="007C1376">
        <w:rPr>
          <w:szCs w:val="24"/>
        </w:rPr>
        <w:tab/>
      </w:r>
      <w:r w:rsidRPr="007C1376">
        <w:rPr>
          <w:szCs w:val="24"/>
        </w:rPr>
        <w:tab/>
        <w:t>Гораздо чаще на практике, в основном для измерений удельной поверх-</w:t>
      </w:r>
      <w:proofErr w:type="spellStart"/>
      <w:r w:rsidRPr="007C1376">
        <w:rPr>
          <w:szCs w:val="24"/>
        </w:rPr>
        <w:t>ности</w:t>
      </w:r>
      <w:proofErr w:type="spellEnd"/>
      <w:r w:rsidRPr="007C1376">
        <w:rPr>
          <w:szCs w:val="24"/>
        </w:rPr>
        <w:t xml:space="preserve">, используется другое уравнение полимолекулярной адсорбции, </w:t>
      </w:r>
      <w:proofErr w:type="spellStart"/>
      <w:r w:rsidRPr="007C1376">
        <w:rPr>
          <w:szCs w:val="24"/>
        </w:rPr>
        <w:t>называ-емое</w:t>
      </w:r>
      <w:proofErr w:type="spellEnd"/>
      <w:r w:rsidRPr="007C1376">
        <w:rPr>
          <w:szCs w:val="24"/>
        </w:rPr>
        <w:t xml:space="preserve"> по имени авторов уравнением БЭТ- </w:t>
      </w:r>
      <w:proofErr w:type="spellStart"/>
      <w:r w:rsidRPr="007C1376">
        <w:rPr>
          <w:szCs w:val="24"/>
        </w:rPr>
        <w:t>т.е</w:t>
      </w:r>
      <w:proofErr w:type="spellEnd"/>
      <w:r w:rsidRPr="007C1376">
        <w:rPr>
          <w:szCs w:val="24"/>
        </w:rPr>
        <w:t xml:space="preserve"> </w:t>
      </w:r>
      <w:r w:rsidRPr="007C1376">
        <w:rPr>
          <w:i/>
          <w:szCs w:val="24"/>
        </w:rPr>
        <w:t xml:space="preserve">уравнением </w:t>
      </w:r>
      <w:proofErr w:type="spellStart"/>
      <w:r w:rsidRPr="007C1376">
        <w:rPr>
          <w:i/>
          <w:szCs w:val="24"/>
        </w:rPr>
        <w:t>Брунауэра</w:t>
      </w:r>
      <w:proofErr w:type="spellEnd"/>
      <w:r w:rsidRPr="007C1376">
        <w:rPr>
          <w:i/>
          <w:szCs w:val="24"/>
        </w:rPr>
        <w:t xml:space="preserve">, </w:t>
      </w:r>
      <w:proofErr w:type="spellStart"/>
      <w:r w:rsidRPr="007C1376">
        <w:rPr>
          <w:i/>
          <w:szCs w:val="24"/>
        </w:rPr>
        <w:t>Эмметта</w:t>
      </w:r>
      <w:proofErr w:type="spellEnd"/>
      <w:r w:rsidRPr="007C1376">
        <w:rPr>
          <w:i/>
          <w:szCs w:val="24"/>
        </w:rPr>
        <w:t xml:space="preserve">, </w:t>
      </w:r>
      <w:proofErr w:type="spellStart"/>
      <w:r w:rsidRPr="007C1376">
        <w:rPr>
          <w:i/>
          <w:szCs w:val="24"/>
        </w:rPr>
        <w:t>Теллера</w:t>
      </w:r>
      <w:proofErr w:type="spellEnd"/>
      <w:r w:rsidRPr="007C1376">
        <w:rPr>
          <w:i/>
          <w:szCs w:val="24"/>
        </w:rPr>
        <w:t xml:space="preserve"> </w:t>
      </w:r>
      <w:proofErr w:type="gramStart"/>
      <w:r w:rsidRPr="007C1376">
        <w:rPr>
          <w:szCs w:val="24"/>
        </w:rPr>
        <w:t>( опубликовано</w:t>
      </w:r>
      <w:proofErr w:type="gramEnd"/>
      <w:r w:rsidRPr="007C1376">
        <w:rPr>
          <w:szCs w:val="24"/>
        </w:rPr>
        <w:t xml:space="preserve"> в 1938 году в [10]). </w:t>
      </w:r>
    </w:p>
    <w:p w:rsidR="00C52879" w:rsidRPr="007C1376" w:rsidRDefault="00C52879" w:rsidP="007C1376">
      <w:pPr>
        <w:pStyle w:val="a5"/>
        <w:rPr>
          <w:szCs w:val="24"/>
        </w:rPr>
      </w:pPr>
      <w:r w:rsidRPr="007C1376">
        <w:rPr>
          <w:szCs w:val="24"/>
        </w:rPr>
        <w:tab/>
        <w:t xml:space="preserve">2.7. </w:t>
      </w:r>
      <w:r w:rsidRPr="007C1376">
        <w:rPr>
          <w:i/>
          <w:szCs w:val="24"/>
        </w:rPr>
        <w:t>Уравнение БЭТ</w:t>
      </w:r>
      <w:r w:rsidRPr="007C1376">
        <w:rPr>
          <w:szCs w:val="24"/>
        </w:rPr>
        <w:t xml:space="preserve">. При выводе этого уравнения использованы допущения, </w:t>
      </w:r>
      <w:proofErr w:type="spellStart"/>
      <w:r w:rsidRPr="007C1376">
        <w:rPr>
          <w:szCs w:val="24"/>
        </w:rPr>
        <w:t>Ленгмюра</w:t>
      </w:r>
      <w:proofErr w:type="spellEnd"/>
      <w:r w:rsidRPr="007C1376">
        <w:rPr>
          <w:szCs w:val="24"/>
        </w:rPr>
        <w:t xml:space="preserve">: рассматривается локализованная адсорбция на однородной </w:t>
      </w:r>
      <w:proofErr w:type="spellStart"/>
      <w:proofErr w:type="gramStart"/>
      <w:r w:rsidRPr="007C1376">
        <w:rPr>
          <w:szCs w:val="24"/>
        </w:rPr>
        <w:t>повер-хности</w:t>
      </w:r>
      <w:proofErr w:type="spellEnd"/>
      <w:proofErr w:type="gramEnd"/>
      <w:r w:rsidRPr="007C1376">
        <w:rPr>
          <w:szCs w:val="24"/>
        </w:rPr>
        <w:t xml:space="preserve"> без учета взаимодействия между молекулами в плоскости слоя, но </w:t>
      </w:r>
      <w:r w:rsidRPr="007C1376">
        <w:rPr>
          <w:i/>
          <w:szCs w:val="24"/>
        </w:rPr>
        <w:t>дополнительно</w:t>
      </w:r>
      <w:r w:rsidRPr="007C1376">
        <w:rPr>
          <w:szCs w:val="24"/>
        </w:rPr>
        <w:t xml:space="preserve"> вводится учет “вертикальных” межмолекулярных </w:t>
      </w:r>
      <w:proofErr w:type="spellStart"/>
      <w:r w:rsidRPr="007C1376">
        <w:rPr>
          <w:szCs w:val="24"/>
        </w:rPr>
        <w:t>взаимо</w:t>
      </w:r>
      <w:proofErr w:type="spellEnd"/>
      <w:r w:rsidRPr="007C1376">
        <w:rPr>
          <w:szCs w:val="24"/>
        </w:rPr>
        <w:t xml:space="preserve">-действий </w:t>
      </w:r>
      <w:proofErr w:type="spellStart"/>
      <w:r w:rsidRPr="007C1376">
        <w:rPr>
          <w:szCs w:val="24"/>
        </w:rPr>
        <w:t>адсорбат</w:t>
      </w:r>
      <w:proofErr w:type="spellEnd"/>
      <w:r w:rsidRPr="007C1376">
        <w:rPr>
          <w:szCs w:val="24"/>
        </w:rPr>
        <w:t xml:space="preserve"> - </w:t>
      </w:r>
      <w:proofErr w:type="spellStart"/>
      <w:r w:rsidRPr="007C1376">
        <w:rPr>
          <w:szCs w:val="24"/>
        </w:rPr>
        <w:t>адсорбат</w:t>
      </w:r>
      <w:proofErr w:type="spellEnd"/>
      <w:r w:rsidRPr="007C1376">
        <w:rPr>
          <w:szCs w:val="24"/>
        </w:rPr>
        <w:t xml:space="preserve">. Предполагается, что ударяющиеся молекулы, попадая на уже занятые места, не покидают их немедленно, а образуют адсорбционные комплексы из групп молекул. По мере приближения к </w:t>
      </w:r>
      <w:proofErr w:type="spellStart"/>
      <w:proofErr w:type="gramStart"/>
      <w:r w:rsidRPr="007C1376">
        <w:rPr>
          <w:szCs w:val="24"/>
        </w:rPr>
        <w:t>давле-нию</w:t>
      </w:r>
      <w:proofErr w:type="spellEnd"/>
      <w:proofErr w:type="gramEnd"/>
      <w:r w:rsidRPr="007C1376">
        <w:rPr>
          <w:szCs w:val="24"/>
        </w:rPr>
        <w:t xml:space="preserve"> насыщения Р</w:t>
      </w:r>
      <w:r w:rsidRPr="007C1376">
        <w:rPr>
          <w:szCs w:val="24"/>
          <w:vertAlign w:val="subscript"/>
        </w:rPr>
        <w:t>0</w:t>
      </w:r>
      <w:r w:rsidRPr="007C1376">
        <w:rPr>
          <w:szCs w:val="24"/>
        </w:rPr>
        <w:t xml:space="preserve"> число свободных мест сокращается, затем сокращается число мест, занятых комплексами из 1, 2, 3 и т д. молекул. </w:t>
      </w:r>
    </w:p>
    <w:p w:rsidR="00C52879" w:rsidRPr="007C1376" w:rsidRDefault="00C52879" w:rsidP="007C1376">
      <w:pPr>
        <w:pStyle w:val="a5"/>
        <w:rPr>
          <w:szCs w:val="24"/>
        </w:rPr>
      </w:pPr>
      <w:r w:rsidRPr="007C1376">
        <w:rPr>
          <w:szCs w:val="24"/>
        </w:rPr>
        <w:tab/>
        <w:t xml:space="preserve">Рассмотрим такую полимолекулярную адсорбцию как серию </w:t>
      </w:r>
      <w:proofErr w:type="spellStart"/>
      <w:r w:rsidRPr="007C1376">
        <w:rPr>
          <w:szCs w:val="24"/>
        </w:rPr>
        <w:t>квазихими-ческих</w:t>
      </w:r>
      <w:proofErr w:type="spellEnd"/>
      <w:r w:rsidRPr="007C1376">
        <w:rPr>
          <w:szCs w:val="24"/>
        </w:rPr>
        <w:t xml:space="preserve"> реакций образования единичных и кратных комплексов:</w:t>
      </w:r>
    </w:p>
    <w:p w:rsidR="00C52879" w:rsidRPr="007C1376" w:rsidRDefault="00C52879" w:rsidP="007C1376">
      <w:pPr>
        <w:pStyle w:val="a5"/>
        <w:rPr>
          <w:szCs w:val="24"/>
        </w:rPr>
      </w:pPr>
      <w:r w:rsidRPr="007C1376">
        <w:rPr>
          <w:szCs w:val="24"/>
        </w:rPr>
        <w:tab/>
      </w:r>
      <w:proofErr w:type="spellStart"/>
      <w:r w:rsidRPr="007C1376">
        <w:rPr>
          <w:szCs w:val="24"/>
        </w:rPr>
        <w:t>адсорбтив</w:t>
      </w:r>
      <w:proofErr w:type="spellEnd"/>
      <w:r w:rsidRPr="007C1376">
        <w:rPr>
          <w:szCs w:val="24"/>
        </w:rPr>
        <w:t xml:space="preserve"> + свободная поверхность</w:t>
      </w:r>
      <w:proofErr w:type="gramStart"/>
      <w:r w:rsidRPr="007C1376">
        <w:rPr>
          <w:szCs w:val="24"/>
        </w:rPr>
        <w:t xml:space="preserve"> </w:t>
      </w:r>
      <w:r w:rsidRPr="007C1376">
        <w:rPr>
          <w:szCs w:val="24"/>
        </w:rPr>
        <w:sym w:font="Symbol" w:char="F0DB"/>
      </w:r>
      <w:r w:rsidRPr="007C1376">
        <w:rPr>
          <w:szCs w:val="24"/>
        </w:rPr>
        <w:t xml:space="preserve">  [</w:t>
      </w:r>
      <w:proofErr w:type="gramEnd"/>
      <w:r w:rsidRPr="007C1376">
        <w:rPr>
          <w:szCs w:val="24"/>
        </w:rPr>
        <w:t>единичные комплексы]</w:t>
      </w:r>
    </w:p>
    <w:p w:rsidR="00C52879" w:rsidRPr="007C1376" w:rsidRDefault="00C52879" w:rsidP="007C1376">
      <w:pPr>
        <w:pStyle w:val="a5"/>
        <w:rPr>
          <w:szCs w:val="24"/>
        </w:rPr>
      </w:pPr>
      <w:r w:rsidRPr="007C1376">
        <w:rPr>
          <w:szCs w:val="24"/>
        </w:rPr>
        <w:tab/>
      </w:r>
      <w:proofErr w:type="spellStart"/>
      <w:r w:rsidRPr="007C1376">
        <w:rPr>
          <w:szCs w:val="24"/>
        </w:rPr>
        <w:t>адсорбтив</w:t>
      </w:r>
      <w:proofErr w:type="spellEnd"/>
      <w:r w:rsidRPr="007C1376">
        <w:rPr>
          <w:szCs w:val="24"/>
        </w:rPr>
        <w:t xml:space="preserve"> + единичные комплексы</w:t>
      </w:r>
      <w:proofErr w:type="gramStart"/>
      <w:r w:rsidRPr="007C1376">
        <w:rPr>
          <w:szCs w:val="24"/>
        </w:rPr>
        <w:t xml:space="preserve"> </w:t>
      </w:r>
      <w:r w:rsidRPr="007C1376">
        <w:rPr>
          <w:szCs w:val="24"/>
        </w:rPr>
        <w:sym w:font="Symbol" w:char="F0DB"/>
      </w:r>
      <w:r w:rsidRPr="007C1376">
        <w:rPr>
          <w:szCs w:val="24"/>
        </w:rPr>
        <w:t xml:space="preserve">  [</w:t>
      </w:r>
      <w:proofErr w:type="gramEnd"/>
      <w:r w:rsidRPr="007C1376">
        <w:rPr>
          <w:szCs w:val="24"/>
        </w:rPr>
        <w:t>двойные комплексы]</w:t>
      </w:r>
    </w:p>
    <w:p w:rsidR="00C52879" w:rsidRPr="007C1376" w:rsidRDefault="00C52879" w:rsidP="007C1376">
      <w:pPr>
        <w:pStyle w:val="a5"/>
        <w:rPr>
          <w:szCs w:val="24"/>
        </w:rPr>
      </w:pPr>
      <w:r w:rsidRPr="007C1376">
        <w:rPr>
          <w:szCs w:val="24"/>
        </w:rPr>
        <w:tab/>
      </w:r>
      <w:proofErr w:type="spellStart"/>
      <w:r w:rsidRPr="007C1376">
        <w:rPr>
          <w:szCs w:val="24"/>
        </w:rPr>
        <w:t>адсорбтив</w:t>
      </w:r>
      <w:proofErr w:type="spellEnd"/>
      <w:r w:rsidRPr="007C1376">
        <w:rPr>
          <w:szCs w:val="24"/>
        </w:rPr>
        <w:t xml:space="preserve"> + двойные комплексы   </w:t>
      </w:r>
      <w:proofErr w:type="gramStart"/>
      <w:r w:rsidRPr="007C1376">
        <w:rPr>
          <w:szCs w:val="24"/>
        </w:rPr>
        <w:t xml:space="preserve">  </w:t>
      </w:r>
      <w:r w:rsidRPr="007C1376">
        <w:rPr>
          <w:szCs w:val="24"/>
        </w:rPr>
        <w:sym w:font="Symbol" w:char="F0DB"/>
      </w:r>
      <w:r w:rsidRPr="007C1376">
        <w:rPr>
          <w:szCs w:val="24"/>
        </w:rPr>
        <w:t xml:space="preserve"> [</w:t>
      </w:r>
      <w:proofErr w:type="gramEnd"/>
      <w:r w:rsidRPr="007C1376">
        <w:rPr>
          <w:szCs w:val="24"/>
        </w:rPr>
        <w:t>тройные комплексы] и т.д.</w:t>
      </w:r>
    </w:p>
    <w:p w:rsidR="00C52879" w:rsidRPr="007C1376" w:rsidRDefault="00C52879" w:rsidP="007C1376">
      <w:pPr>
        <w:pStyle w:val="a5"/>
        <w:rPr>
          <w:szCs w:val="24"/>
        </w:rPr>
      </w:pPr>
      <w:r w:rsidRPr="007C1376">
        <w:rPr>
          <w:szCs w:val="24"/>
        </w:rPr>
        <w:tab/>
      </w:r>
      <w:r w:rsidRPr="007C1376">
        <w:rPr>
          <w:szCs w:val="24"/>
        </w:rPr>
        <w:tab/>
      </w:r>
      <w:r w:rsidRPr="007C1376">
        <w:rPr>
          <w:szCs w:val="24"/>
        </w:rPr>
        <w:tab/>
      </w:r>
      <w:r w:rsidRPr="007C1376">
        <w:rPr>
          <w:szCs w:val="24"/>
        </w:rPr>
        <w:tab/>
      </w:r>
      <w:r w:rsidRPr="007C1376">
        <w:rPr>
          <w:szCs w:val="24"/>
        </w:rPr>
        <w:tab/>
        <w:t xml:space="preserve">Пусть </w:t>
      </w:r>
      <w:r w:rsidRPr="007C1376">
        <w:rPr>
          <w:szCs w:val="24"/>
        </w:rPr>
        <w:sym w:font="Symbol" w:char="F071"/>
      </w:r>
      <w:r w:rsidRPr="007C1376">
        <w:rPr>
          <w:szCs w:val="24"/>
          <w:vertAlign w:val="subscript"/>
        </w:rPr>
        <w:t>1</w:t>
      </w:r>
      <w:r w:rsidRPr="007C1376">
        <w:rPr>
          <w:szCs w:val="24"/>
        </w:rPr>
        <w:t xml:space="preserve">, </w:t>
      </w:r>
      <w:r w:rsidRPr="007C1376">
        <w:rPr>
          <w:szCs w:val="24"/>
        </w:rPr>
        <w:sym w:font="Symbol" w:char="F071"/>
      </w:r>
      <w:r w:rsidRPr="007C1376">
        <w:rPr>
          <w:szCs w:val="24"/>
          <w:vertAlign w:val="subscript"/>
        </w:rPr>
        <w:t xml:space="preserve">2 </w:t>
      </w:r>
      <w:r w:rsidRPr="007C1376">
        <w:rPr>
          <w:szCs w:val="24"/>
        </w:rPr>
        <w:t>,</w:t>
      </w:r>
      <w:r w:rsidRPr="007C1376">
        <w:rPr>
          <w:szCs w:val="24"/>
        </w:rPr>
        <w:sym w:font="Symbol" w:char="F071"/>
      </w:r>
      <w:r w:rsidRPr="007C1376">
        <w:rPr>
          <w:szCs w:val="24"/>
          <w:vertAlign w:val="subscript"/>
        </w:rPr>
        <w:t>3</w:t>
      </w:r>
      <w:r w:rsidRPr="007C1376">
        <w:rPr>
          <w:szCs w:val="24"/>
        </w:rPr>
        <w:t xml:space="preserve">, </w:t>
      </w:r>
      <w:r w:rsidRPr="007C1376">
        <w:rPr>
          <w:szCs w:val="24"/>
        </w:rPr>
        <w:sym w:font="Symbol" w:char="F071"/>
      </w:r>
      <w:r w:rsidRPr="007C1376">
        <w:rPr>
          <w:szCs w:val="24"/>
          <w:vertAlign w:val="subscript"/>
        </w:rPr>
        <w:t xml:space="preserve">4 </w:t>
      </w:r>
      <w:r w:rsidRPr="007C1376">
        <w:rPr>
          <w:szCs w:val="24"/>
        </w:rPr>
        <w:t>и т.д. - доля поверхности, занятая единичными, двойными, тройными и т.д. комплексами. Общая величина адсорбции a с учетом всех типов комплексов и их кратности</w:t>
      </w:r>
    </w:p>
    <w:p w:rsidR="00C52879" w:rsidRPr="007C1376" w:rsidRDefault="00C52879" w:rsidP="007C1376">
      <w:pPr>
        <w:pStyle w:val="a5"/>
        <w:rPr>
          <w:szCs w:val="24"/>
        </w:rPr>
      </w:pPr>
      <w:r w:rsidRPr="007C1376">
        <w:rPr>
          <w:szCs w:val="24"/>
        </w:rPr>
        <w:t xml:space="preserve">а = </w:t>
      </w:r>
      <w:proofErr w:type="spellStart"/>
      <w:r w:rsidRPr="007C1376">
        <w:rPr>
          <w:szCs w:val="24"/>
        </w:rPr>
        <w:t>а</w:t>
      </w:r>
      <w:r w:rsidRPr="007C1376">
        <w:rPr>
          <w:szCs w:val="24"/>
          <w:vertAlign w:val="subscript"/>
        </w:rPr>
        <w:t>m</w:t>
      </w:r>
      <w:proofErr w:type="spellEnd"/>
      <w:r w:rsidRPr="007C1376">
        <w:rPr>
          <w:szCs w:val="24"/>
        </w:rPr>
        <w:t xml:space="preserve"> (</w:t>
      </w:r>
      <w:r w:rsidRPr="007C1376">
        <w:rPr>
          <w:szCs w:val="24"/>
        </w:rPr>
        <w:sym w:font="Symbol" w:char="F071"/>
      </w:r>
      <w:r w:rsidRPr="007C1376">
        <w:rPr>
          <w:szCs w:val="24"/>
          <w:vertAlign w:val="subscript"/>
        </w:rPr>
        <w:t>1</w:t>
      </w:r>
      <w:r w:rsidRPr="007C1376">
        <w:rPr>
          <w:szCs w:val="24"/>
        </w:rPr>
        <w:t>+2</w:t>
      </w:r>
      <w:r w:rsidRPr="007C1376">
        <w:rPr>
          <w:szCs w:val="24"/>
        </w:rPr>
        <w:sym w:font="Symbol" w:char="F071"/>
      </w:r>
      <w:r w:rsidRPr="007C1376">
        <w:rPr>
          <w:szCs w:val="24"/>
          <w:vertAlign w:val="subscript"/>
        </w:rPr>
        <w:t>2</w:t>
      </w:r>
      <w:r w:rsidRPr="007C1376">
        <w:rPr>
          <w:szCs w:val="24"/>
        </w:rPr>
        <w:t>+3</w:t>
      </w:r>
      <w:r w:rsidRPr="007C1376">
        <w:rPr>
          <w:szCs w:val="24"/>
        </w:rPr>
        <w:sym w:font="Symbol" w:char="F071"/>
      </w:r>
      <w:r w:rsidRPr="007C1376">
        <w:rPr>
          <w:szCs w:val="24"/>
          <w:vertAlign w:val="subscript"/>
        </w:rPr>
        <w:t>3</w:t>
      </w:r>
      <w:r w:rsidRPr="007C1376">
        <w:rPr>
          <w:szCs w:val="24"/>
        </w:rPr>
        <w:t>+ 4</w:t>
      </w:r>
      <w:r w:rsidRPr="007C1376">
        <w:rPr>
          <w:szCs w:val="24"/>
        </w:rPr>
        <w:sym w:font="Symbol" w:char="F071"/>
      </w:r>
      <w:r w:rsidRPr="007C1376">
        <w:rPr>
          <w:szCs w:val="24"/>
          <w:vertAlign w:val="subscript"/>
        </w:rPr>
        <w:t>4</w:t>
      </w:r>
      <w:proofErr w:type="gramStart"/>
      <w:r w:rsidRPr="007C1376">
        <w:rPr>
          <w:szCs w:val="24"/>
        </w:rPr>
        <w:t>+....</w:t>
      </w:r>
      <w:proofErr w:type="gramEnd"/>
      <w:r w:rsidRPr="007C1376">
        <w:rPr>
          <w:szCs w:val="24"/>
        </w:rPr>
        <w:t>.).                           (2.25)</w:t>
      </w:r>
    </w:p>
    <w:p w:rsidR="00C52879" w:rsidRPr="007C1376" w:rsidRDefault="00C52879" w:rsidP="007C1376">
      <w:pPr>
        <w:pStyle w:val="a5"/>
        <w:rPr>
          <w:szCs w:val="24"/>
        </w:rPr>
      </w:pPr>
      <w:r w:rsidRPr="007C1376">
        <w:rPr>
          <w:szCs w:val="24"/>
        </w:rPr>
        <w:t xml:space="preserve">где </w:t>
      </w:r>
      <w:proofErr w:type="spellStart"/>
      <w:r w:rsidRPr="007C1376">
        <w:rPr>
          <w:szCs w:val="24"/>
        </w:rPr>
        <w:t>а</w:t>
      </w:r>
      <w:r w:rsidRPr="007C1376">
        <w:rPr>
          <w:szCs w:val="24"/>
          <w:vertAlign w:val="subscript"/>
        </w:rPr>
        <w:t>m</w:t>
      </w:r>
      <w:proofErr w:type="spellEnd"/>
      <w:r w:rsidRPr="007C1376">
        <w:rPr>
          <w:szCs w:val="24"/>
        </w:rPr>
        <w:t xml:space="preserve"> - емкость одного плотного </w:t>
      </w:r>
      <w:proofErr w:type="spellStart"/>
      <w:r w:rsidRPr="007C1376">
        <w:rPr>
          <w:szCs w:val="24"/>
        </w:rPr>
        <w:t>монослоя</w:t>
      </w:r>
      <w:proofErr w:type="spellEnd"/>
      <w:r w:rsidRPr="007C1376">
        <w:rPr>
          <w:szCs w:val="24"/>
        </w:rPr>
        <w:t xml:space="preserve">. Выражения для констант </w:t>
      </w:r>
      <w:proofErr w:type="gramStart"/>
      <w:r w:rsidRPr="007C1376">
        <w:rPr>
          <w:szCs w:val="24"/>
        </w:rPr>
        <w:t>равно-</w:t>
      </w:r>
      <w:proofErr w:type="spellStart"/>
      <w:r w:rsidRPr="007C1376">
        <w:rPr>
          <w:szCs w:val="24"/>
        </w:rPr>
        <w:t>весия</w:t>
      </w:r>
      <w:proofErr w:type="spellEnd"/>
      <w:proofErr w:type="gramEnd"/>
      <w:r w:rsidRPr="007C1376">
        <w:rPr>
          <w:szCs w:val="24"/>
        </w:rPr>
        <w:t xml:space="preserve"> соответствующих реакций имеют вид:</w:t>
      </w:r>
    </w:p>
    <w:p w:rsidR="00C52879" w:rsidRPr="007C1376" w:rsidRDefault="00C52879" w:rsidP="007C1376">
      <w:pPr>
        <w:pStyle w:val="a5"/>
        <w:rPr>
          <w:szCs w:val="24"/>
        </w:rPr>
      </w:pPr>
      <w:r w:rsidRPr="007C1376">
        <w:rPr>
          <w:szCs w:val="24"/>
        </w:rPr>
        <w:t>К</w:t>
      </w:r>
      <w:r w:rsidRPr="007C1376">
        <w:rPr>
          <w:szCs w:val="24"/>
          <w:vertAlign w:val="subscript"/>
        </w:rPr>
        <w:t>1</w:t>
      </w:r>
      <w:r w:rsidRPr="007C1376">
        <w:rPr>
          <w:szCs w:val="24"/>
        </w:rPr>
        <w:t xml:space="preserve"> = </w:t>
      </w:r>
      <w:r w:rsidRPr="007C1376">
        <w:rPr>
          <w:szCs w:val="24"/>
        </w:rPr>
        <w:sym w:font="Symbol" w:char="F071"/>
      </w:r>
      <w:r w:rsidRPr="007C1376">
        <w:rPr>
          <w:szCs w:val="24"/>
          <w:vertAlign w:val="subscript"/>
        </w:rPr>
        <w:t>1</w:t>
      </w:r>
      <w:r w:rsidRPr="007C1376">
        <w:rPr>
          <w:szCs w:val="24"/>
        </w:rPr>
        <w:t>/Р</w:t>
      </w:r>
      <w:r w:rsidRPr="007C1376">
        <w:rPr>
          <w:szCs w:val="24"/>
        </w:rPr>
        <w:sym w:font="Symbol" w:char="F071"/>
      </w:r>
      <w:proofErr w:type="gramStart"/>
      <w:r w:rsidRPr="007C1376">
        <w:rPr>
          <w:szCs w:val="24"/>
          <w:vertAlign w:val="subscript"/>
        </w:rPr>
        <w:t xml:space="preserve">0  </w:t>
      </w:r>
      <w:r w:rsidRPr="007C1376">
        <w:rPr>
          <w:szCs w:val="24"/>
        </w:rPr>
        <w:t>;</w:t>
      </w:r>
      <w:proofErr w:type="gramEnd"/>
      <w:r w:rsidRPr="007C1376">
        <w:rPr>
          <w:szCs w:val="24"/>
        </w:rPr>
        <w:t xml:space="preserve"> К</w:t>
      </w:r>
      <w:r w:rsidRPr="007C1376">
        <w:rPr>
          <w:szCs w:val="24"/>
          <w:vertAlign w:val="subscript"/>
        </w:rPr>
        <w:t>2</w:t>
      </w:r>
      <w:r w:rsidRPr="007C1376">
        <w:rPr>
          <w:szCs w:val="24"/>
        </w:rPr>
        <w:t xml:space="preserve">= </w:t>
      </w:r>
      <w:r w:rsidRPr="007C1376">
        <w:rPr>
          <w:szCs w:val="24"/>
        </w:rPr>
        <w:sym w:font="Symbol" w:char="F071"/>
      </w:r>
      <w:r w:rsidRPr="007C1376">
        <w:rPr>
          <w:szCs w:val="24"/>
          <w:vertAlign w:val="subscript"/>
        </w:rPr>
        <w:t xml:space="preserve">2 </w:t>
      </w:r>
      <w:r w:rsidRPr="007C1376">
        <w:rPr>
          <w:szCs w:val="24"/>
        </w:rPr>
        <w:t>/Р</w:t>
      </w:r>
      <w:r w:rsidRPr="007C1376">
        <w:rPr>
          <w:szCs w:val="24"/>
        </w:rPr>
        <w:sym w:font="Symbol" w:char="F071"/>
      </w:r>
      <w:r w:rsidRPr="007C1376">
        <w:rPr>
          <w:szCs w:val="24"/>
          <w:vertAlign w:val="subscript"/>
        </w:rPr>
        <w:t xml:space="preserve">1 </w:t>
      </w:r>
      <w:r w:rsidRPr="007C1376">
        <w:rPr>
          <w:szCs w:val="24"/>
        </w:rPr>
        <w:t>; К</w:t>
      </w:r>
      <w:r w:rsidRPr="007C1376">
        <w:rPr>
          <w:szCs w:val="24"/>
          <w:vertAlign w:val="subscript"/>
        </w:rPr>
        <w:t xml:space="preserve">3 </w:t>
      </w:r>
      <w:r w:rsidRPr="007C1376">
        <w:rPr>
          <w:szCs w:val="24"/>
        </w:rPr>
        <w:t xml:space="preserve">= </w:t>
      </w:r>
      <w:r w:rsidRPr="007C1376">
        <w:rPr>
          <w:szCs w:val="24"/>
        </w:rPr>
        <w:sym w:font="Symbol" w:char="F071"/>
      </w:r>
      <w:r w:rsidRPr="007C1376">
        <w:rPr>
          <w:szCs w:val="24"/>
          <w:vertAlign w:val="subscript"/>
        </w:rPr>
        <w:t xml:space="preserve">3 </w:t>
      </w:r>
      <w:r w:rsidRPr="007C1376">
        <w:rPr>
          <w:szCs w:val="24"/>
        </w:rPr>
        <w:t>/Р</w:t>
      </w:r>
      <w:r w:rsidRPr="007C1376">
        <w:rPr>
          <w:szCs w:val="24"/>
        </w:rPr>
        <w:sym w:font="Symbol" w:char="F071"/>
      </w:r>
      <w:r w:rsidRPr="007C1376">
        <w:rPr>
          <w:szCs w:val="24"/>
          <w:vertAlign w:val="subscript"/>
        </w:rPr>
        <w:t xml:space="preserve">2   </w:t>
      </w:r>
      <w:r w:rsidRPr="007C1376">
        <w:rPr>
          <w:szCs w:val="24"/>
        </w:rPr>
        <w:t xml:space="preserve"> и т.д.            (2.26)</w:t>
      </w:r>
    </w:p>
    <w:p w:rsidR="00C52879" w:rsidRPr="007C1376" w:rsidRDefault="00C52879" w:rsidP="007C1376">
      <w:pPr>
        <w:pStyle w:val="a5"/>
        <w:rPr>
          <w:szCs w:val="24"/>
        </w:rPr>
      </w:pPr>
      <w:r w:rsidRPr="007C1376">
        <w:rPr>
          <w:szCs w:val="24"/>
        </w:rPr>
        <w:t xml:space="preserve">где </w:t>
      </w:r>
      <w:r w:rsidRPr="007C1376">
        <w:rPr>
          <w:szCs w:val="24"/>
        </w:rPr>
        <w:sym w:font="Symbol" w:char="F071"/>
      </w:r>
      <w:r w:rsidRPr="007C1376">
        <w:rPr>
          <w:szCs w:val="24"/>
          <w:vertAlign w:val="subscript"/>
        </w:rPr>
        <w:t>0</w:t>
      </w:r>
      <w:r w:rsidRPr="007C1376">
        <w:rPr>
          <w:szCs w:val="24"/>
        </w:rPr>
        <w:t xml:space="preserve"> -доля полностью свободной поверхности. Величина константы К</w:t>
      </w:r>
      <w:r w:rsidRPr="007C1376">
        <w:rPr>
          <w:szCs w:val="24"/>
          <w:vertAlign w:val="subscript"/>
        </w:rPr>
        <w:t>1</w:t>
      </w:r>
      <w:r w:rsidRPr="007C1376">
        <w:rPr>
          <w:szCs w:val="24"/>
        </w:rPr>
        <w:t xml:space="preserve"> обычно намного больше значений остальных констант равновесия, так как взаимодействие быстро убывает по мере увеличения расстояния от </w:t>
      </w:r>
      <w:proofErr w:type="gramStart"/>
      <w:r w:rsidRPr="007C1376">
        <w:rPr>
          <w:szCs w:val="24"/>
        </w:rPr>
        <w:t xml:space="preserve">поверх- </w:t>
      </w:r>
      <w:proofErr w:type="spellStart"/>
      <w:r w:rsidRPr="007C1376">
        <w:rPr>
          <w:szCs w:val="24"/>
        </w:rPr>
        <w:t>ности</w:t>
      </w:r>
      <w:proofErr w:type="spellEnd"/>
      <w:proofErr w:type="gramEnd"/>
      <w:r w:rsidRPr="007C1376">
        <w:rPr>
          <w:szCs w:val="24"/>
        </w:rPr>
        <w:t>. Константы К</w:t>
      </w:r>
      <w:r w:rsidRPr="007C1376">
        <w:rPr>
          <w:szCs w:val="24"/>
          <w:vertAlign w:val="subscript"/>
        </w:rPr>
        <w:t>2</w:t>
      </w:r>
      <w:r w:rsidRPr="007C1376">
        <w:rPr>
          <w:szCs w:val="24"/>
        </w:rPr>
        <w:t>, К</w:t>
      </w:r>
      <w:r w:rsidRPr="007C1376">
        <w:rPr>
          <w:szCs w:val="24"/>
          <w:vertAlign w:val="subscript"/>
        </w:rPr>
        <w:t>3</w:t>
      </w:r>
      <w:r w:rsidRPr="007C1376">
        <w:rPr>
          <w:szCs w:val="24"/>
        </w:rPr>
        <w:t>, К</w:t>
      </w:r>
      <w:r w:rsidRPr="007C1376">
        <w:rPr>
          <w:szCs w:val="24"/>
          <w:vertAlign w:val="subscript"/>
        </w:rPr>
        <w:t>4</w:t>
      </w:r>
      <w:r w:rsidRPr="007C1376">
        <w:rPr>
          <w:szCs w:val="24"/>
        </w:rPr>
        <w:t xml:space="preserve"> и т.д. также не равны друг другу, однако, разница между ними обычно намного меньше отличия от константы К</w:t>
      </w:r>
      <w:r w:rsidRPr="007C1376">
        <w:rPr>
          <w:szCs w:val="24"/>
          <w:vertAlign w:val="subscript"/>
        </w:rPr>
        <w:t>1</w:t>
      </w:r>
      <w:r w:rsidRPr="007C1376">
        <w:rPr>
          <w:szCs w:val="24"/>
        </w:rPr>
        <w:t xml:space="preserve">. </w:t>
      </w:r>
      <w:proofErr w:type="spellStart"/>
      <w:proofErr w:type="gramStart"/>
      <w:r w:rsidRPr="007C1376">
        <w:rPr>
          <w:szCs w:val="24"/>
        </w:rPr>
        <w:t>Поэ</w:t>
      </w:r>
      <w:proofErr w:type="spellEnd"/>
      <w:r w:rsidRPr="007C1376">
        <w:rPr>
          <w:szCs w:val="24"/>
        </w:rPr>
        <w:t>-тому</w:t>
      </w:r>
      <w:proofErr w:type="gramEnd"/>
      <w:r w:rsidRPr="007C1376">
        <w:rPr>
          <w:szCs w:val="24"/>
        </w:rPr>
        <w:t xml:space="preserve"> принимается допущение, что все значения таких констант, кроме К</w:t>
      </w:r>
      <w:r w:rsidRPr="007C1376">
        <w:rPr>
          <w:szCs w:val="24"/>
          <w:vertAlign w:val="subscript"/>
        </w:rPr>
        <w:t>1</w:t>
      </w:r>
      <w:r w:rsidRPr="007C1376">
        <w:rPr>
          <w:szCs w:val="24"/>
        </w:rPr>
        <w:t xml:space="preserve">, равны другу </w:t>
      </w:r>
      <w:proofErr w:type="spellStart"/>
      <w:r w:rsidRPr="007C1376">
        <w:rPr>
          <w:szCs w:val="24"/>
        </w:rPr>
        <w:t>другу</w:t>
      </w:r>
      <w:proofErr w:type="spellEnd"/>
      <w:r w:rsidRPr="007C1376">
        <w:rPr>
          <w:szCs w:val="24"/>
        </w:rPr>
        <w:t xml:space="preserve"> и близки константе равновесия на границе жидкость - пар, равной К</w:t>
      </w:r>
      <w:r w:rsidRPr="007C1376">
        <w:rPr>
          <w:szCs w:val="24"/>
          <w:vertAlign w:val="subscript"/>
        </w:rPr>
        <w:t>L</w:t>
      </w:r>
      <w:r w:rsidRPr="007C1376">
        <w:rPr>
          <w:szCs w:val="24"/>
        </w:rPr>
        <w:t xml:space="preserve"> = 1/Р</w:t>
      </w:r>
      <w:r w:rsidRPr="007C1376">
        <w:rPr>
          <w:szCs w:val="24"/>
          <w:vertAlign w:val="subscript"/>
        </w:rPr>
        <w:t>0</w:t>
      </w:r>
      <w:r w:rsidRPr="007C1376">
        <w:rPr>
          <w:szCs w:val="24"/>
        </w:rPr>
        <w:t>, где Р</w:t>
      </w:r>
      <w:r w:rsidRPr="007C1376">
        <w:rPr>
          <w:szCs w:val="24"/>
          <w:vertAlign w:val="subscript"/>
        </w:rPr>
        <w:t>0</w:t>
      </w:r>
      <w:r w:rsidRPr="007C1376">
        <w:rPr>
          <w:szCs w:val="24"/>
        </w:rPr>
        <w:t xml:space="preserve"> -давление насыщенных паров жидкой фазы </w:t>
      </w:r>
      <w:proofErr w:type="spellStart"/>
      <w:r w:rsidRPr="007C1376">
        <w:rPr>
          <w:szCs w:val="24"/>
        </w:rPr>
        <w:t>адсорбтива</w:t>
      </w:r>
      <w:proofErr w:type="spellEnd"/>
      <w:r w:rsidRPr="007C1376">
        <w:rPr>
          <w:szCs w:val="24"/>
        </w:rPr>
        <w:t xml:space="preserve"> при данной температуре. Это допущение позволяет переписать уравнения (2.26) в виде блока уравнений (2.27):</w:t>
      </w:r>
    </w:p>
    <w:p w:rsidR="00C52879" w:rsidRPr="007C1376" w:rsidRDefault="00C52879" w:rsidP="007C1376">
      <w:pPr>
        <w:pStyle w:val="a5"/>
        <w:rPr>
          <w:szCs w:val="24"/>
        </w:rPr>
      </w:pPr>
      <w:r w:rsidRPr="007C1376">
        <w:rPr>
          <w:szCs w:val="24"/>
        </w:rPr>
        <w:sym w:font="Symbol" w:char="F071"/>
      </w:r>
      <w:r w:rsidRPr="007C1376">
        <w:rPr>
          <w:szCs w:val="24"/>
          <w:vertAlign w:val="subscript"/>
        </w:rPr>
        <w:t>1</w:t>
      </w:r>
      <w:r w:rsidRPr="007C1376">
        <w:rPr>
          <w:szCs w:val="24"/>
        </w:rPr>
        <w:t>= К</w:t>
      </w:r>
      <w:r w:rsidRPr="007C1376">
        <w:rPr>
          <w:szCs w:val="24"/>
          <w:vertAlign w:val="subscript"/>
        </w:rPr>
        <w:t>1</w:t>
      </w:r>
      <w:r w:rsidRPr="007C1376">
        <w:rPr>
          <w:szCs w:val="24"/>
        </w:rPr>
        <w:t xml:space="preserve">Р </w:t>
      </w:r>
      <w:r w:rsidRPr="007C1376">
        <w:rPr>
          <w:szCs w:val="24"/>
        </w:rPr>
        <w:sym w:font="Symbol" w:char="F071"/>
      </w:r>
      <w:r w:rsidRPr="007C1376">
        <w:rPr>
          <w:szCs w:val="24"/>
          <w:vertAlign w:val="subscript"/>
        </w:rPr>
        <w:t>0</w:t>
      </w:r>
    </w:p>
    <w:p w:rsidR="00C52879" w:rsidRPr="007C1376" w:rsidRDefault="00C52879" w:rsidP="007C1376">
      <w:pPr>
        <w:pStyle w:val="a5"/>
        <w:rPr>
          <w:szCs w:val="24"/>
        </w:rPr>
      </w:pPr>
      <w:r w:rsidRPr="007C1376">
        <w:rPr>
          <w:szCs w:val="24"/>
        </w:rPr>
        <w:sym w:font="Symbol" w:char="F071"/>
      </w:r>
      <w:r w:rsidRPr="007C1376">
        <w:rPr>
          <w:szCs w:val="24"/>
          <w:vertAlign w:val="subscript"/>
        </w:rPr>
        <w:t>2</w:t>
      </w:r>
      <w:r w:rsidRPr="007C1376">
        <w:rPr>
          <w:szCs w:val="24"/>
        </w:rPr>
        <w:t>= К</w:t>
      </w:r>
      <w:r w:rsidRPr="007C1376">
        <w:rPr>
          <w:szCs w:val="24"/>
          <w:vertAlign w:val="subscript"/>
        </w:rPr>
        <w:t>2</w:t>
      </w:r>
      <w:r w:rsidRPr="007C1376">
        <w:rPr>
          <w:szCs w:val="24"/>
        </w:rPr>
        <w:t xml:space="preserve">Р </w:t>
      </w:r>
      <w:r w:rsidRPr="007C1376">
        <w:rPr>
          <w:szCs w:val="24"/>
        </w:rPr>
        <w:sym w:font="Symbol" w:char="F071"/>
      </w:r>
      <w:r w:rsidRPr="007C1376">
        <w:rPr>
          <w:szCs w:val="24"/>
          <w:vertAlign w:val="subscript"/>
        </w:rPr>
        <w:t>1</w:t>
      </w:r>
      <w:r w:rsidRPr="007C1376">
        <w:rPr>
          <w:szCs w:val="24"/>
        </w:rPr>
        <w:t>= К</w:t>
      </w:r>
      <w:r w:rsidRPr="007C1376">
        <w:rPr>
          <w:szCs w:val="24"/>
          <w:vertAlign w:val="subscript"/>
        </w:rPr>
        <w:t>L</w:t>
      </w:r>
      <w:r w:rsidRPr="007C1376">
        <w:rPr>
          <w:szCs w:val="24"/>
        </w:rPr>
        <w:t xml:space="preserve"> P </w:t>
      </w:r>
      <w:r w:rsidRPr="007C1376">
        <w:rPr>
          <w:szCs w:val="24"/>
        </w:rPr>
        <w:sym w:font="Symbol" w:char="F071"/>
      </w:r>
      <w:r w:rsidRPr="007C1376">
        <w:rPr>
          <w:szCs w:val="24"/>
          <w:vertAlign w:val="subscript"/>
        </w:rPr>
        <w:t>1</w:t>
      </w:r>
      <w:r w:rsidRPr="007C1376">
        <w:rPr>
          <w:szCs w:val="24"/>
        </w:rPr>
        <w:t xml:space="preserve">= </w:t>
      </w:r>
      <w:r w:rsidRPr="007C1376">
        <w:rPr>
          <w:szCs w:val="24"/>
        </w:rPr>
        <w:sym w:font="Symbol" w:char="F071"/>
      </w:r>
      <w:proofErr w:type="gramStart"/>
      <w:r w:rsidRPr="007C1376">
        <w:rPr>
          <w:szCs w:val="24"/>
          <w:vertAlign w:val="subscript"/>
        </w:rPr>
        <w:t>1</w:t>
      </w:r>
      <w:r w:rsidRPr="007C1376">
        <w:rPr>
          <w:szCs w:val="24"/>
        </w:rPr>
        <w:t>( Р</w:t>
      </w:r>
      <w:proofErr w:type="gramEnd"/>
      <w:r w:rsidRPr="007C1376">
        <w:rPr>
          <w:szCs w:val="24"/>
        </w:rPr>
        <w:t>/Р</w:t>
      </w:r>
      <w:r w:rsidRPr="007C1376">
        <w:rPr>
          <w:szCs w:val="24"/>
          <w:vertAlign w:val="subscript"/>
        </w:rPr>
        <w:t>0</w:t>
      </w:r>
      <w:r w:rsidRPr="007C1376">
        <w:rPr>
          <w:szCs w:val="24"/>
        </w:rPr>
        <w:t>)</w:t>
      </w:r>
    </w:p>
    <w:p w:rsidR="00C52879" w:rsidRPr="007C1376" w:rsidRDefault="00C52879" w:rsidP="007C1376">
      <w:pPr>
        <w:pStyle w:val="a5"/>
        <w:rPr>
          <w:szCs w:val="24"/>
        </w:rPr>
      </w:pPr>
      <w:r w:rsidRPr="007C1376">
        <w:rPr>
          <w:szCs w:val="24"/>
        </w:rPr>
        <w:sym w:font="Symbol" w:char="F071"/>
      </w:r>
      <w:r w:rsidRPr="007C1376">
        <w:rPr>
          <w:szCs w:val="24"/>
          <w:vertAlign w:val="subscript"/>
        </w:rPr>
        <w:t>3</w:t>
      </w:r>
      <w:r w:rsidRPr="007C1376">
        <w:rPr>
          <w:szCs w:val="24"/>
        </w:rPr>
        <w:t>= К</w:t>
      </w:r>
      <w:r w:rsidRPr="007C1376">
        <w:rPr>
          <w:szCs w:val="24"/>
          <w:vertAlign w:val="subscript"/>
        </w:rPr>
        <w:t>3</w:t>
      </w:r>
      <w:r w:rsidRPr="007C1376">
        <w:rPr>
          <w:szCs w:val="24"/>
        </w:rPr>
        <w:t xml:space="preserve">Р </w:t>
      </w:r>
      <w:r w:rsidRPr="007C1376">
        <w:rPr>
          <w:szCs w:val="24"/>
        </w:rPr>
        <w:sym w:font="Symbol" w:char="F071"/>
      </w:r>
      <w:r w:rsidRPr="007C1376">
        <w:rPr>
          <w:szCs w:val="24"/>
          <w:vertAlign w:val="subscript"/>
        </w:rPr>
        <w:t>2</w:t>
      </w:r>
      <w:r w:rsidRPr="007C1376">
        <w:rPr>
          <w:szCs w:val="24"/>
        </w:rPr>
        <w:t>= (К</w:t>
      </w:r>
      <w:r w:rsidRPr="007C1376">
        <w:rPr>
          <w:szCs w:val="24"/>
          <w:vertAlign w:val="subscript"/>
        </w:rPr>
        <w:t>L</w:t>
      </w:r>
      <w:r w:rsidRPr="007C1376">
        <w:rPr>
          <w:szCs w:val="24"/>
        </w:rPr>
        <w:t xml:space="preserve"> P)</w:t>
      </w:r>
      <w:r w:rsidRPr="007C1376">
        <w:rPr>
          <w:szCs w:val="24"/>
          <w:vertAlign w:val="superscript"/>
        </w:rPr>
        <w:t xml:space="preserve">2 </w:t>
      </w:r>
      <w:r w:rsidRPr="007C1376">
        <w:rPr>
          <w:szCs w:val="24"/>
        </w:rPr>
        <w:t xml:space="preserve">= </w:t>
      </w:r>
      <w:r w:rsidRPr="007C1376">
        <w:rPr>
          <w:szCs w:val="24"/>
        </w:rPr>
        <w:sym w:font="Symbol" w:char="F071"/>
      </w:r>
      <w:proofErr w:type="gramStart"/>
      <w:r w:rsidRPr="007C1376">
        <w:rPr>
          <w:szCs w:val="24"/>
          <w:vertAlign w:val="subscript"/>
        </w:rPr>
        <w:t>1</w:t>
      </w:r>
      <w:r w:rsidRPr="007C1376">
        <w:rPr>
          <w:szCs w:val="24"/>
        </w:rPr>
        <w:t>( Р</w:t>
      </w:r>
      <w:proofErr w:type="gramEnd"/>
      <w:r w:rsidRPr="007C1376">
        <w:rPr>
          <w:szCs w:val="24"/>
        </w:rPr>
        <w:t>/Р</w:t>
      </w:r>
      <w:r w:rsidRPr="007C1376">
        <w:rPr>
          <w:szCs w:val="24"/>
          <w:vertAlign w:val="subscript"/>
        </w:rPr>
        <w:t>0</w:t>
      </w:r>
      <w:r w:rsidRPr="007C1376">
        <w:rPr>
          <w:szCs w:val="24"/>
        </w:rPr>
        <w:t>)</w:t>
      </w:r>
    </w:p>
    <w:p w:rsidR="00C52879" w:rsidRPr="007C1376" w:rsidRDefault="00C52879" w:rsidP="007C1376">
      <w:pPr>
        <w:pStyle w:val="a5"/>
        <w:rPr>
          <w:szCs w:val="24"/>
        </w:rPr>
      </w:pPr>
      <w:r w:rsidRPr="007C1376">
        <w:rPr>
          <w:szCs w:val="24"/>
        </w:rPr>
        <w:sym w:font="Symbol" w:char="F071"/>
      </w:r>
      <w:r w:rsidRPr="007C1376">
        <w:rPr>
          <w:szCs w:val="24"/>
          <w:vertAlign w:val="subscript"/>
        </w:rPr>
        <w:t>4</w:t>
      </w:r>
      <w:r w:rsidRPr="007C1376">
        <w:rPr>
          <w:szCs w:val="24"/>
        </w:rPr>
        <w:t>= К</w:t>
      </w:r>
      <w:r w:rsidRPr="007C1376">
        <w:rPr>
          <w:szCs w:val="24"/>
          <w:vertAlign w:val="subscript"/>
        </w:rPr>
        <w:t>4</w:t>
      </w:r>
      <w:r w:rsidRPr="007C1376">
        <w:rPr>
          <w:szCs w:val="24"/>
        </w:rPr>
        <w:t xml:space="preserve">Р </w:t>
      </w:r>
      <w:r w:rsidRPr="007C1376">
        <w:rPr>
          <w:szCs w:val="24"/>
        </w:rPr>
        <w:sym w:font="Symbol" w:char="F071"/>
      </w:r>
      <w:r w:rsidRPr="007C1376">
        <w:rPr>
          <w:szCs w:val="24"/>
          <w:vertAlign w:val="subscript"/>
        </w:rPr>
        <w:t>3</w:t>
      </w:r>
      <w:r w:rsidRPr="007C1376">
        <w:rPr>
          <w:szCs w:val="24"/>
        </w:rPr>
        <w:t>= (К</w:t>
      </w:r>
      <w:r w:rsidRPr="007C1376">
        <w:rPr>
          <w:szCs w:val="24"/>
          <w:vertAlign w:val="subscript"/>
        </w:rPr>
        <w:t>L</w:t>
      </w:r>
      <w:r w:rsidRPr="007C1376">
        <w:rPr>
          <w:szCs w:val="24"/>
        </w:rPr>
        <w:t xml:space="preserve"> P)</w:t>
      </w:r>
      <w:r w:rsidRPr="007C1376">
        <w:rPr>
          <w:szCs w:val="24"/>
          <w:vertAlign w:val="superscript"/>
        </w:rPr>
        <w:t xml:space="preserve">3 </w:t>
      </w:r>
      <w:r w:rsidRPr="007C1376">
        <w:rPr>
          <w:szCs w:val="24"/>
        </w:rPr>
        <w:t xml:space="preserve">= </w:t>
      </w:r>
      <w:r w:rsidRPr="007C1376">
        <w:rPr>
          <w:szCs w:val="24"/>
        </w:rPr>
        <w:sym w:font="Symbol" w:char="F071"/>
      </w:r>
      <w:proofErr w:type="gramStart"/>
      <w:r w:rsidRPr="007C1376">
        <w:rPr>
          <w:szCs w:val="24"/>
          <w:vertAlign w:val="subscript"/>
        </w:rPr>
        <w:t>1</w:t>
      </w:r>
      <w:r w:rsidRPr="007C1376">
        <w:rPr>
          <w:szCs w:val="24"/>
        </w:rPr>
        <w:t>( Р</w:t>
      </w:r>
      <w:proofErr w:type="gramEnd"/>
      <w:r w:rsidRPr="007C1376">
        <w:rPr>
          <w:szCs w:val="24"/>
        </w:rPr>
        <w:t>/Р</w:t>
      </w:r>
      <w:r w:rsidRPr="007C1376">
        <w:rPr>
          <w:szCs w:val="24"/>
          <w:vertAlign w:val="subscript"/>
        </w:rPr>
        <w:t>0</w:t>
      </w:r>
      <w:r w:rsidRPr="007C1376">
        <w:rPr>
          <w:szCs w:val="24"/>
        </w:rPr>
        <w:t xml:space="preserve"> ) </w:t>
      </w:r>
    </w:p>
    <w:p w:rsidR="00C52879" w:rsidRPr="007C1376" w:rsidRDefault="00C52879" w:rsidP="007C1376">
      <w:pPr>
        <w:pStyle w:val="a5"/>
        <w:rPr>
          <w:szCs w:val="24"/>
        </w:rPr>
      </w:pPr>
      <w:r w:rsidRPr="007C1376">
        <w:rPr>
          <w:szCs w:val="24"/>
        </w:rPr>
        <w:t>и т.д. (блок уравнений (2.27)).</w:t>
      </w:r>
    </w:p>
    <w:p w:rsidR="00C52879" w:rsidRPr="007C1376" w:rsidRDefault="00C52879" w:rsidP="007C1376">
      <w:pPr>
        <w:pStyle w:val="a5"/>
        <w:rPr>
          <w:szCs w:val="24"/>
        </w:rPr>
      </w:pPr>
      <w:r w:rsidRPr="007C1376">
        <w:rPr>
          <w:szCs w:val="24"/>
        </w:rPr>
        <w:t>Вводя эти уравнения в (2.25), получим</w:t>
      </w:r>
    </w:p>
    <w:p w:rsidR="00C52879" w:rsidRPr="007C1376" w:rsidRDefault="00C52879" w:rsidP="007C1376">
      <w:pPr>
        <w:pStyle w:val="a5"/>
        <w:rPr>
          <w:szCs w:val="24"/>
        </w:rPr>
      </w:pPr>
      <w:r w:rsidRPr="007C1376">
        <w:rPr>
          <w:szCs w:val="24"/>
        </w:rPr>
        <w:t>а = а</w:t>
      </w:r>
      <w:r w:rsidRPr="007C1376">
        <w:rPr>
          <w:szCs w:val="24"/>
          <w:vertAlign w:val="subscript"/>
        </w:rPr>
        <w:t>m</w:t>
      </w:r>
      <w:r w:rsidRPr="007C1376">
        <w:rPr>
          <w:szCs w:val="24"/>
        </w:rPr>
        <w:t>К</w:t>
      </w:r>
      <w:r w:rsidRPr="007C1376">
        <w:rPr>
          <w:szCs w:val="24"/>
          <w:vertAlign w:val="subscript"/>
        </w:rPr>
        <w:t>1</w:t>
      </w:r>
      <w:r w:rsidRPr="007C1376">
        <w:rPr>
          <w:szCs w:val="24"/>
        </w:rPr>
        <w:t>Р</w:t>
      </w:r>
      <w:r w:rsidRPr="007C1376">
        <w:rPr>
          <w:szCs w:val="24"/>
        </w:rPr>
        <w:sym w:font="Symbol" w:char="F071"/>
      </w:r>
      <w:r w:rsidRPr="007C1376">
        <w:rPr>
          <w:szCs w:val="24"/>
          <w:vertAlign w:val="subscript"/>
        </w:rPr>
        <w:t>0</w:t>
      </w:r>
      <w:r w:rsidRPr="007C1376">
        <w:rPr>
          <w:szCs w:val="24"/>
        </w:rPr>
        <w:t xml:space="preserve"> </w:t>
      </w:r>
      <w:proofErr w:type="gramStart"/>
      <w:r w:rsidRPr="007C1376">
        <w:rPr>
          <w:szCs w:val="24"/>
        </w:rPr>
        <w:t>[ 1</w:t>
      </w:r>
      <w:proofErr w:type="gramEnd"/>
      <w:r w:rsidRPr="007C1376">
        <w:rPr>
          <w:szCs w:val="24"/>
        </w:rPr>
        <w:t xml:space="preserve"> + 2Р/Р</w:t>
      </w:r>
      <w:r w:rsidRPr="007C1376">
        <w:rPr>
          <w:szCs w:val="24"/>
          <w:vertAlign w:val="subscript"/>
        </w:rPr>
        <w:t>0</w:t>
      </w:r>
      <w:r w:rsidRPr="007C1376">
        <w:rPr>
          <w:szCs w:val="24"/>
        </w:rPr>
        <w:t xml:space="preserve"> + 3 ( Р/Р</w:t>
      </w:r>
      <w:r w:rsidRPr="007C1376">
        <w:rPr>
          <w:szCs w:val="24"/>
          <w:vertAlign w:val="subscript"/>
        </w:rPr>
        <w:t>0</w:t>
      </w:r>
      <w:r w:rsidRPr="007C1376">
        <w:rPr>
          <w:szCs w:val="24"/>
        </w:rPr>
        <w:t>)</w:t>
      </w:r>
      <w:r w:rsidRPr="007C1376">
        <w:rPr>
          <w:szCs w:val="24"/>
          <w:vertAlign w:val="superscript"/>
        </w:rPr>
        <w:t>2</w:t>
      </w:r>
      <w:r w:rsidRPr="007C1376">
        <w:rPr>
          <w:szCs w:val="24"/>
        </w:rPr>
        <w:t xml:space="preserve"> +....)                   (2.28)</w:t>
      </w:r>
    </w:p>
    <w:p w:rsidR="00C52879" w:rsidRPr="007C1376" w:rsidRDefault="00C52879" w:rsidP="007C1376">
      <w:pPr>
        <w:pStyle w:val="a5"/>
        <w:rPr>
          <w:szCs w:val="24"/>
        </w:rPr>
      </w:pPr>
      <w:r w:rsidRPr="007C1376">
        <w:rPr>
          <w:szCs w:val="24"/>
        </w:rPr>
        <w:t xml:space="preserve">С другой стороны, баланс заполнения поверхности можно представить в виде </w:t>
      </w:r>
    </w:p>
    <w:p w:rsidR="00C52879" w:rsidRPr="007C1376" w:rsidRDefault="00C52879" w:rsidP="007C1376">
      <w:pPr>
        <w:pStyle w:val="a5"/>
        <w:rPr>
          <w:szCs w:val="24"/>
        </w:rPr>
      </w:pPr>
      <w:r w:rsidRPr="007C1376">
        <w:rPr>
          <w:szCs w:val="24"/>
        </w:rPr>
        <w:sym w:font="Symbol" w:char="F071"/>
      </w:r>
      <w:r w:rsidRPr="007C1376">
        <w:rPr>
          <w:szCs w:val="24"/>
          <w:vertAlign w:val="subscript"/>
        </w:rPr>
        <w:t>0</w:t>
      </w:r>
      <w:r w:rsidRPr="007C1376">
        <w:rPr>
          <w:szCs w:val="24"/>
        </w:rPr>
        <w:t>+</w:t>
      </w:r>
      <w:r w:rsidRPr="007C1376">
        <w:rPr>
          <w:szCs w:val="24"/>
        </w:rPr>
        <w:sym w:font="Symbol" w:char="F071"/>
      </w:r>
      <w:r w:rsidRPr="007C1376">
        <w:rPr>
          <w:szCs w:val="24"/>
          <w:vertAlign w:val="subscript"/>
        </w:rPr>
        <w:t>1</w:t>
      </w:r>
      <w:r w:rsidRPr="007C1376">
        <w:rPr>
          <w:szCs w:val="24"/>
        </w:rPr>
        <w:t>+</w:t>
      </w:r>
      <w:r w:rsidRPr="007C1376">
        <w:rPr>
          <w:szCs w:val="24"/>
        </w:rPr>
        <w:sym w:font="Symbol" w:char="F071"/>
      </w:r>
      <w:r w:rsidRPr="007C1376">
        <w:rPr>
          <w:szCs w:val="24"/>
          <w:vertAlign w:val="subscript"/>
        </w:rPr>
        <w:t>2</w:t>
      </w:r>
      <w:r w:rsidRPr="007C1376">
        <w:rPr>
          <w:szCs w:val="24"/>
        </w:rPr>
        <w:t>+</w:t>
      </w:r>
      <w:r w:rsidRPr="007C1376">
        <w:rPr>
          <w:szCs w:val="24"/>
        </w:rPr>
        <w:sym w:font="Symbol" w:char="F071"/>
      </w:r>
      <w:r w:rsidRPr="007C1376">
        <w:rPr>
          <w:szCs w:val="24"/>
          <w:vertAlign w:val="subscript"/>
        </w:rPr>
        <w:t>3</w:t>
      </w:r>
      <w:r w:rsidRPr="007C1376">
        <w:rPr>
          <w:szCs w:val="24"/>
        </w:rPr>
        <w:t>+</w:t>
      </w:r>
      <w:r w:rsidRPr="007C1376">
        <w:rPr>
          <w:szCs w:val="24"/>
        </w:rPr>
        <w:sym w:font="Symbol" w:char="F071"/>
      </w:r>
      <w:r w:rsidRPr="007C1376">
        <w:rPr>
          <w:szCs w:val="24"/>
          <w:vertAlign w:val="subscript"/>
        </w:rPr>
        <w:t>4</w:t>
      </w:r>
      <w:r w:rsidRPr="007C1376">
        <w:rPr>
          <w:szCs w:val="24"/>
        </w:rPr>
        <w:t>+...=</w:t>
      </w:r>
      <w:r w:rsidRPr="007C1376">
        <w:rPr>
          <w:szCs w:val="24"/>
        </w:rPr>
        <w:sym w:font="Symbol" w:char="F071"/>
      </w:r>
      <w:r w:rsidRPr="007C1376">
        <w:rPr>
          <w:szCs w:val="24"/>
          <w:vertAlign w:val="subscript"/>
        </w:rPr>
        <w:t>0</w:t>
      </w:r>
      <w:r w:rsidRPr="007C1376">
        <w:rPr>
          <w:szCs w:val="24"/>
        </w:rPr>
        <w:t>{1+K</w:t>
      </w:r>
      <w:r w:rsidRPr="007C1376">
        <w:rPr>
          <w:szCs w:val="24"/>
          <w:vertAlign w:val="subscript"/>
        </w:rPr>
        <w:t>1</w:t>
      </w:r>
      <w:r w:rsidRPr="007C1376">
        <w:rPr>
          <w:szCs w:val="24"/>
        </w:rPr>
        <w:t>P[1+P/P</w:t>
      </w:r>
      <w:r w:rsidRPr="007C1376">
        <w:rPr>
          <w:szCs w:val="24"/>
          <w:vertAlign w:val="subscript"/>
        </w:rPr>
        <w:t>0</w:t>
      </w:r>
      <w:r w:rsidRPr="007C1376">
        <w:rPr>
          <w:szCs w:val="24"/>
        </w:rPr>
        <w:t>+(P/P</w:t>
      </w:r>
      <w:r w:rsidRPr="007C1376">
        <w:rPr>
          <w:szCs w:val="24"/>
          <w:vertAlign w:val="subscript"/>
        </w:rPr>
        <w:t>0</w:t>
      </w:r>
      <w:r w:rsidRPr="007C1376">
        <w:rPr>
          <w:szCs w:val="24"/>
        </w:rPr>
        <w:t>)</w:t>
      </w:r>
      <w:proofErr w:type="gramStart"/>
      <w:r w:rsidRPr="007C1376">
        <w:rPr>
          <w:szCs w:val="24"/>
          <w:vertAlign w:val="superscript"/>
        </w:rPr>
        <w:t>2</w:t>
      </w:r>
      <w:r w:rsidRPr="007C1376">
        <w:rPr>
          <w:szCs w:val="24"/>
        </w:rPr>
        <w:t xml:space="preserve">  +</w:t>
      </w:r>
      <w:proofErr w:type="gramEnd"/>
      <w:r w:rsidRPr="007C1376">
        <w:rPr>
          <w:szCs w:val="24"/>
        </w:rPr>
        <w:t>...]}= 1.0</w:t>
      </w:r>
    </w:p>
    <w:p w:rsidR="00C52879" w:rsidRPr="007C1376" w:rsidRDefault="00C52879" w:rsidP="007C1376">
      <w:pPr>
        <w:pStyle w:val="a5"/>
        <w:rPr>
          <w:szCs w:val="24"/>
        </w:rPr>
      </w:pPr>
      <w:r w:rsidRPr="007C1376">
        <w:rPr>
          <w:szCs w:val="24"/>
        </w:rPr>
        <w:t>В этом уравнении выражение в квадратных скобках, где все значения Р/Р</w:t>
      </w:r>
      <w:r w:rsidRPr="007C1376">
        <w:rPr>
          <w:szCs w:val="24"/>
          <w:vertAlign w:val="subscript"/>
        </w:rPr>
        <w:t>0</w:t>
      </w:r>
      <w:r w:rsidRPr="007C1376">
        <w:rPr>
          <w:szCs w:val="24"/>
        </w:rPr>
        <w:t xml:space="preserve"> </w:t>
      </w:r>
      <w:proofErr w:type="gramStart"/>
      <w:r w:rsidRPr="007C1376">
        <w:rPr>
          <w:szCs w:val="24"/>
        </w:rPr>
        <w:t>&lt; 1</w:t>
      </w:r>
      <w:proofErr w:type="gramEnd"/>
      <w:r w:rsidRPr="007C1376">
        <w:rPr>
          <w:szCs w:val="24"/>
        </w:rPr>
        <w:t xml:space="preserve">, представляет убывающую геометрическую прогрессию </w:t>
      </w:r>
    </w:p>
    <w:p w:rsidR="00C52879" w:rsidRPr="007C1376" w:rsidRDefault="00C52879" w:rsidP="007C1376">
      <w:pPr>
        <w:pStyle w:val="a5"/>
        <w:rPr>
          <w:szCs w:val="24"/>
        </w:rPr>
      </w:pPr>
      <w:r w:rsidRPr="007C1376">
        <w:rPr>
          <w:szCs w:val="24"/>
        </w:rPr>
        <w:t>1+P/P</w:t>
      </w:r>
      <w:r w:rsidRPr="007C1376">
        <w:rPr>
          <w:szCs w:val="24"/>
          <w:vertAlign w:val="subscript"/>
        </w:rPr>
        <w:t>0</w:t>
      </w:r>
      <w:r w:rsidRPr="007C1376">
        <w:rPr>
          <w:szCs w:val="24"/>
        </w:rPr>
        <w:t>+(P/P</w:t>
      </w:r>
      <w:r w:rsidRPr="007C1376">
        <w:rPr>
          <w:szCs w:val="24"/>
          <w:vertAlign w:val="subscript"/>
        </w:rPr>
        <w:t>0</w:t>
      </w:r>
      <w:r w:rsidRPr="007C1376">
        <w:rPr>
          <w:szCs w:val="24"/>
        </w:rPr>
        <w:t>)</w:t>
      </w:r>
      <w:r w:rsidRPr="007C1376">
        <w:rPr>
          <w:szCs w:val="24"/>
          <w:vertAlign w:val="superscript"/>
        </w:rPr>
        <w:t>2</w:t>
      </w:r>
      <w:r w:rsidRPr="007C1376">
        <w:rPr>
          <w:szCs w:val="24"/>
        </w:rPr>
        <w:t>+(P/P</w:t>
      </w:r>
      <w:r w:rsidRPr="007C1376">
        <w:rPr>
          <w:szCs w:val="24"/>
          <w:vertAlign w:val="subscript"/>
        </w:rPr>
        <w:t>0</w:t>
      </w:r>
      <w:r w:rsidRPr="007C1376">
        <w:rPr>
          <w:szCs w:val="24"/>
        </w:rPr>
        <w:t>)</w:t>
      </w:r>
      <w:r w:rsidRPr="007C1376">
        <w:rPr>
          <w:szCs w:val="24"/>
          <w:vertAlign w:val="superscript"/>
        </w:rPr>
        <w:t>3</w:t>
      </w:r>
      <w:r w:rsidRPr="007C1376">
        <w:rPr>
          <w:szCs w:val="24"/>
        </w:rPr>
        <w:t>... = 1/(1-Р/Р</w:t>
      </w:r>
      <w:r w:rsidRPr="007C1376">
        <w:rPr>
          <w:szCs w:val="24"/>
          <w:vertAlign w:val="subscript"/>
        </w:rPr>
        <w:t>0</w:t>
      </w:r>
      <w:r w:rsidRPr="007C1376">
        <w:rPr>
          <w:szCs w:val="24"/>
        </w:rPr>
        <w:t xml:space="preserve">)                </w:t>
      </w:r>
      <w:proofErr w:type="gramStart"/>
      <w:r w:rsidRPr="007C1376">
        <w:rPr>
          <w:szCs w:val="24"/>
        </w:rPr>
        <w:t xml:space="preserve">   (</w:t>
      </w:r>
      <w:proofErr w:type="gramEnd"/>
      <w:r w:rsidRPr="007C1376">
        <w:rPr>
          <w:szCs w:val="24"/>
        </w:rPr>
        <w:t>2.29)</w:t>
      </w:r>
    </w:p>
    <w:p w:rsidR="00C52879" w:rsidRPr="007C1376" w:rsidRDefault="00C52879" w:rsidP="007C1376">
      <w:pPr>
        <w:pStyle w:val="a5"/>
        <w:rPr>
          <w:szCs w:val="24"/>
        </w:rPr>
      </w:pPr>
      <w:r w:rsidRPr="007C1376">
        <w:rPr>
          <w:szCs w:val="24"/>
        </w:rPr>
        <w:t xml:space="preserve">Ряд, заключенный в квадратные скобки в уравнении (2.28), представляет производную ряда (2.29), поэтому </w:t>
      </w:r>
    </w:p>
    <w:p w:rsidR="00C52879" w:rsidRPr="007C1376" w:rsidRDefault="00C52879" w:rsidP="007C1376">
      <w:pPr>
        <w:pStyle w:val="a5"/>
        <w:rPr>
          <w:szCs w:val="24"/>
        </w:rPr>
      </w:pPr>
      <w:r w:rsidRPr="007C1376">
        <w:rPr>
          <w:szCs w:val="24"/>
        </w:rPr>
        <w:lastRenderedPageBreak/>
        <w:t>1+2Р/Р</w:t>
      </w:r>
      <w:r w:rsidRPr="007C1376">
        <w:rPr>
          <w:szCs w:val="24"/>
          <w:vertAlign w:val="subscript"/>
        </w:rPr>
        <w:t>0</w:t>
      </w:r>
      <w:r w:rsidRPr="007C1376">
        <w:rPr>
          <w:szCs w:val="24"/>
        </w:rPr>
        <w:t>+ 3(Р/Р</w:t>
      </w:r>
      <w:proofErr w:type="gramStart"/>
      <w:r w:rsidRPr="007C1376">
        <w:rPr>
          <w:szCs w:val="24"/>
          <w:vertAlign w:val="subscript"/>
        </w:rPr>
        <w:t>0</w:t>
      </w:r>
      <w:r w:rsidRPr="007C1376">
        <w:rPr>
          <w:szCs w:val="24"/>
        </w:rPr>
        <w:t xml:space="preserve"> )</w:t>
      </w:r>
      <w:proofErr w:type="gramEnd"/>
      <w:r w:rsidRPr="007C1376">
        <w:rPr>
          <w:szCs w:val="24"/>
        </w:rPr>
        <w:t xml:space="preserve"> +....  = 1</w:t>
      </w:r>
      <w:proofErr w:type="gramStart"/>
      <w:r w:rsidRPr="007C1376">
        <w:rPr>
          <w:szCs w:val="24"/>
        </w:rPr>
        <w:t>/( 1</w:t>
      </w:r>
      <w:proofErr w:type="gramEnd"/>
      <w:r w:rsidRPr="007C1376">
        <w:rPr>
          <w:szCs w:val="24"/>
        </w:rPr>
        <w:t>- Р/Р</w:t>
      </w:r>
      <w:r w:rsidRPr="007C1376">
        <w:rPr>
          <w:szCs w:val="24"/>
          <w:vertAlign w:val="subscript"/>
        </w:rPr>
        <w:t>0</w:t>
      </w:r>
      <w:r w:rsidRPr="007C1376">
        <w:rPr>
          <w:szCs w:val="24"/>
        </w:rPr>
        <w:t>)</w:t>
      </w:r>
      <w:r w:rsidRPr="007C1376">
        <w:rPr>
          <w:szCs w:val="24"/>
          <w:vertAlign w:val="superscript"/>
        </w:rPr>
        <w:t>2</w:t>
      </w:r>
      <w:r w:rsidRPr="007C1376">
        <w:rPr>
          <w:szCs w:val="24"/>
        </w:rPr>
        <w:t xml:space="preserve">          (2.30)</w:t>
      </w:r>
    </w:p>
    <w:p w:rsidR="00C52879" w:rsidRPr="007C1376" w:rsidRDefault="00C52879" w:rsidP="007C1376">
      <w:pPr>
        <w:pStyle w:val="a5"/>
        <w:rPr>
          <w:szCs w:val="24"/>
        </w:rPr>
      </w:pPr>
      <w:r w:rsidRPr="007C1376">
        <w:rPr>
          <w:szCs w:val="24"/>
        </w:rPr>
        <w:t xml:space="preserve"> Подставив (2.30) в (2.28), получим </w:t>
      </w:r>
    </w:p>
    <w:p w:rsidR="00C52879" w:rsidRPr="007C1376" w:rsidRDefault="00C52879" w:rsidP="007C1376">
      <w:pPr>
        <w:pStyle w:val="a5"/>
        <w:rPr>
          <w:szCs w:val="24"/>
        </w:rPr>
      </w:pPr>
      <w:r w:rsidRPr="007C1376">
        <w:rPr>
          <w:szCs w:val="24"/>
        </w:rPr>
        <w:t>а = а</w:t>
      </w:r>
      <w:r w:rsidRPr="007C1376">
        <w:rPr>
          <w:szCs w:val="24"/>
          <w:vertAlign w:val="subscript"/>
        </w:rPr>
        <w:t>m</w:t>
      </w:r>
      <w:r w:rsidRPr="007C1376">
        <w:rPr>
          <w:szCs w:val="24"/>
        </w:rPr>
        <w:t>K</w:t>
      </w:r>
      <w:r w:rsidRPr="007C1376">
        <w:rPr>
          <w:szCs w:val="24"/>
          <w:vertAlign w:val="subscript"/>
        </w:rPr>
        <w:t>1</w:t>
      </w:r>
      <w:r w:rsidRPr="007C1376">
        <w:rPr>
          <w:szCs w:val="24"/>
        </w:rPr>
        <w:t xml:space="preserve">Р </w:t>
      </w:r>
      <w:r w:rsidRPr="007C1376">
        <w:rPr>
          <w:szCs w:val="24"/>
        </w:rPr>
        <w:sym w:font="Symbol" w:char="F071"/>
      </w:r>
      <w:r w:rsidRPr="007C1376">
        <w:rPr>
          <w:szCs w:val="24"/>
          <w:vertAlign w:val="subscript"/>
        </w:rPr>
        <w:t>0</w:t>
      </w:r>
      <w:r w:rsidRPr="007C1376">
        <w:rPr>
          <w:szCs w:val="24"/>
        </w:rPr>
        <w:t xml:space="preserve"> </w:t>
      </w:r>
      <w:proofErr w:type="gramStart"/>
      <w:r w:rsidRPr="007C1376">
        <w:rPr>
          <w:szCs w:val="24"/>
        </w:rPr>
        <w:t>/(</w:t>
      </w:r>
      <w:proofErr w:type="gramEnd"/>
      <w:r w:rsidRPr="007C1376">
        <w:rPr>
          <w:szCs w:val="24"/>
        </w:rPr>
        <w:t>1- Р/Р</w:t>
      </w:r>
      <w:r w:rsidRPr="007C1376">
        <w:rPr>
          <w:szCs w:val="24"/>
          <w:vertAlign w:val="subscript"/>
        </w:rPr>
        <w:t>0</w:t>
      </w:r>
      <w:r w:rsidRPr="007C1376">
        <w:rPr>
          <w:szCs w:val="24"/>
        </w:rPr>
        <w:t xml:space="preserve"> )                                 (2.31)</w:t>
      </w:r>
    </w:p>
    <w:p w:rsidR="00C52879" w:rsidRPr="007C1376" w:rsidRDefault="00C52879" w:rsidP="007C1376">
      <w:pPr>
        <w:pStyle w:val="a5"/>
        <w:rPr>
          <w:szCs w:val="24"/>
        </w:rPr>
      </w:pPr>
      <w:r w:rsidRPr="007C1376">
        <w:rPr>
          <w:szCs w:val="24"/>
        </w:rPr>
        <w:t xml:space="preserve"> Из уравнений (2.25) и (2.26) следует, что </w:t>
      </w:r>
    </w:p>
    <w:p w:rsidR="00C52879" w:rsidRPr="007C1376" w:rsidRDefault="00C52879" w:rsidP="007C1376">
      <w:pPr>
        <w:pStyle w:val="a5"/>
        <w:rPr>
          <w:szCs w:val="24"/>
        </w:rPr>
      </w:pPr>
      <w:r w:rsidRPr="007C1376">
        <w:rPr>
          <w:szCs w:val="24"/>
        </w:rPr>
        <w:sym w:font="Symbol" w:char="F071"/>
      </w:r>
      <w:r w:rsidRPr="007C1376">
        <w:rPr>
          <w:szCs w:val="24"/>
          <w:vertAlign w:val="subscript"/>
        </w:rPr>
        <w:t>0</w:t>
      </w:r>
      <w:r w:rsidRPr="007C1376">
        <w:rPr>
          <w:szCs w:val="24"/>
        </w:rPr>
        <w:t xml:space="preserve"> </w:t>
      </w:r>
      <w:proofErr w:type="gramStart"/>
      <w:r w:rsidRPr="007C1376">
        <w:rPr>
          <w:szCs w:val="24"/>
        </w:rPr>
        <w:t>=[</w:t>
      </w:r>
      <w:proofErr w:type="gramEnd"/>
      <w:r w:rsidRPr="007C1376">
        <w:rPr>
          <w:szCs w:val="24"/>
        </w:rPr>
        <w:t>1 + К</w:t>
      </w:r>
      <w:r w:rsidRPr="007C1376">
        <w:rPr>
          <w:szCs w:val="24"/>
          <w:vertAlign w:val="subscript"/>
        </w:rPr>
        <w:t>1</w:t>
      </w:r>
      <w:r w:rsidRPr="007C1376">
        <w:rPr>
          <w:szCs w:val="24"/>
        </w:rPr>
        <w:t>Р/(1-Р/Р</w:t>
      </w:r>
      <w:r w:rsidRPr="007C1376">
        <w:rPr>
          <w:szCs w:val="24"/>
          <w:vertAlign w:val="subscript"/>
        </w:rPr>
        <w:t xml:space="preserve">0 </w:t>
      </w:r>
      <w:r w:rsidRPr="007C1376">
        <w:rPr>
          <w:szCs w:val="24"/>
        </w:rPr>
        <w:t>)]</w:t>
      </w:r>
      <w:r w:rsidRPr="007C1376">
        <w:rPr>
          <w:szCs w:val="24"/>
          <w:vertAlign w:val="superscript"/>
        </w:rPr>
        <w:t xml:space="preserve">-1 </w:t>
      </w:r>
      <w:r w:rsidRPr="007C1376">
        <w:rPr>
          <w:szCs w:val="24"/>
        </w:rPr>
        <w:t>=[1-P/P</w:t>
      </w:r>
      <w:r w:rsidRPr="007C1376">
        <w:rPr>
          <w:szCs w:val="24"/>
          <w:vertAlign w:val="subscript"/>
        </w:rPr>
        <w:t>0</w:t>
      </w:r>
      <w:r w:rsidRPr="007C1376">
        <w:rPr>
          <w:szCs w:val="24"/>
        </w:rPr>
        <w:t>]/[1+K</w:t>
      </w:r>
      <w:r w:rsidRPr="007C1376">
        <w:rPr>
          <w:szCs w:val="24"/>
          <w:vertAlign w:val="subscript"/>
        </w:rPr>
        <w:t>1</w:t>
      </w:r>
      <w:r w:rsidRPr="007C1376">
        <w:rPr>
          <w:szCs w:val="24"/>
        </w:rPr>
        <w:t>P-P/P</w:t>
      </w:r>
      <w:r w:rsidRPr="007C1376">
        <w:rPr>
          <w:szCs w:val="24"/>
          <w:vertAlign w:val="subscript"/>
        </w:rPr>
        <w:t xml:space="preserve">0 </w:t>
      </w:r>
      <w:r w:rsidRPr="007C1376">
        <w:rPr>
          <w:szCs w:val="24"/>
        </w:rPr>
        <w:t>]           (2.32)</w:t>
      </w:r>
    </w:p>
    <w:p w:rsidR="00C52879" w:rsidRPr="007C1376" w:rsidRDefault="00C52879" w:rsidP="007C1376">
      <w:pPr>
        <w:pStyle w:val="a5"/>
        <w:rPr>
          <w:szCs w:val="24"/>
        </w:rPr>
      </w:pPr>
      <w:r w:rsidRPr="007C1376">
        <w:rPr>
          <w:szCs w:val="24"/>
        </w:rPr>
        <w:t>Вводя уравнение (2.32) в (2.31), заменяя Р на Р/Р</w:t>
      </w:r>
      <w:r w:rsidRPr="007C1376">
        <w:rPr>
          <w:szCs w:val="24"/>
          <w:vertAlign w:val="subscript"/>
        </w:rPr>
        <w:t xml:space="preserve">0 </w:t>
      </w:r>
      <w:r w:rsidRPr="007C1376">
        <w:rPr>
          <w:szCs w:val="24"/>
        </w:rPr>
        <w:t>с учетом К</w:t>
      </w:r>
      <w:r w:rsidRPr="007C1376">
        <w:rPr>
          <w:szCs w:val="24"/>
          <w:vertAlign w:val="subscript"/>
        </w:rPr>
        <w:t>L</w:t>
      </w:r>
      <w:r w:rsidRPr="007C1376">
        <w:rPr>
          <w:szCs w:val="24"/>
        </w:rPr>
        <w:t>=1/P</w:t>
      </w:r>
      <w:r w:rsidRPr="007C1376">
        <w:rPr>
          <w:szCs w:val="24"/>
          <w:vertAlign w:val="subscript"/>
        </w:rPr>
        <w:t xml:space="preserve">0 </w:t>
      </w:r>
      <w:r w:rsidRPr="007C1376">
        <w:rPr>
          <w:szCs w:val="24"/>
        </w:rPr>
        <w:t>и используя обозначение К</w:t>
      </w:r>
      <w:r w:rsidRPr="007C1376">
        <w:rPr>
          <w:szCs w:val="24"/>
          <w:vertAlign w:val="subscript"/>
        </w:rPr>
        <w:t>1</w:t>
      </w:r>
      <w:r w:rsidRPr="007C1376">
        <w:rPr>
          <w:szCs w:val="24"/>
        </w:rPr>
        <w:t>/ К</w:t>
      </w:r>
      <w:r w:rsidRPr="007C1376">
        <w:rPr>
          <w:szCs w:val="24"/>
          <w:vertAlign w:val="subscript"/>
        </w:rPr>
        <w:t xml:space="preserve">2 </w:t>
      </w:r>
      <w:r w:rsidRPr="007C1376">
        <w:rPr>
          <w:szCs w:val="24"/>
        </w:rPr>
        <w:t xml:space="preserve">=С, получим </w:t>
      </w:r>
    </w:p>
    <w:p w:rsidR="00C52879" w:rsidRPr="007C1376" w:rsidRDefault="00C52879" w:rsidP="007C1376">
      <w:pPr>
        <w:pStyle w:val="a5"/>
        <w:rPr>
          <w:szCs w:val="24"/>
        </w:rPr>
      </w:pPr>
      <w:r w:rsidRPr="007C1376">
        <w:rPr>
          <w:szCs w:val="24"/>
        </w:rPr>
        <w:t xml:space="preserve">а = </w:t>
      </w:r>
      <w:proofErr w:type="spellStart"/>
      <w:r w:rsidRPr="007C1376">
        <w:rPr>
          <w:szCs w:val="24"/>
        </w:rPr>
        <w:t>а</w:t>
      </w:r>
      <w:r w:rsidRPr="007C1376">
        <w:rPr>
          <w:szCs w:val="24"/>
          <w:vertAlign w:val="subscript"/>
        </w:rPr>
        <w:t>m</w:t>
      </w:r>
      <w:r w:rsidRPr="007C1376">
        <w:rPr>
          <w:szCs w:val="24"/>
        </w:rPr>
        <w:t>C</w:t>
      </w:r>
      <w:proofErr w:type="spellEnd"/>
      <w:r w:rsidRPr="007C1376">
        <w:rPr>
          <w:szCs w:val="24"/>
        </w:rPr>
        <w:t xml:space="preserve"> (Р/Р</w:t>
      </w:r>
      <w:proofErr w:type="gramStart"/>
      <w:r w:rsidRPr="007C1376">
        <w:rPr>
          <w:szCs w:val="24"/>
          <w:vertAlign w:val="subscript"/>
        </w:rPr>
        <w:t>0</w:t>
      </w:r>
      <w:r w:rsidRPr="007C1376">
        <w:rPr>
          <w:szCs w:val="24"/>
        </w:rPr>
        <w:t>)/</w:t>
      </w:r>
      <w:proofErr w:type="gramEnd"/>
      <w:r w:rsidRPr="007C1376">
        <w:rPr>
          <w:szCs w:val="24"/>
        </w:rPr>
        <w:t>{[1-(Р/Р</w:t>
      </w:r>
      <w:r w:rsidRPr="007C1376">
        <w:rPr>
          <w:szCs w:val="24"/>
          <w:vertAlign w:val="subscript"/>
        </w:rPr>
        <w:t>0</w:t>
      </w:r>
      <w:r w:rsidRPr="007C1376">
        <w:rPr>
          <w:szCs w:val="24"/>
        </w:rPr>
        <w:t>)] [1+(C-1)(Р/Р</w:t>
      </w:r>
      <w:r w:rsidRPr="007C1376">
        <w:rPr>
          <w:szCs w:val="24"/>
          <w:vertAlign w:val="subscript"/>
        </w:rPr>
        <w:t>0</w:t>
      </w:r>
      <w:r w:rsidRPr="007C1376">
        <w:rPr>
          <w:szCs w:val="24"/>
        </w:rPr>
        <w:t>)]}                    (2.33)</w:t>
      </w:r>
    </w:p>
    <w:p w:rsidR="00C52879" w:rsidRPr="007C1376" w:rsidRDefault="00C52879" w:rsidP="007C1376">
      <w:pPr>
        <w:pStyle w:val="a5"/>
        <w:rPr>
          <w:szCs w:val="24"/>
        </w:rPr>
      </w:pPr>
      <w:r w:rsidRPr="007C1376">
        <w:rPr>
          <w:szCs w:val="24"/>
        </w:rPr>
        <w:t>Уравнение (</w:t>
      </w:r>
      <w:proofErr w:type="gramStart"/>
      <w:r w:rsidRPr="007C1376">
        <w:rPr>
          <w:szCs w:val="24"/>
        </w:rPr>
        <w:t>2.33)-</w:t>
      </w:r>
      <w:proofErr w:type="gramEnd"/>
      <w:r w:rsidRPr="007C1376">
        <w:rPr>
          <w:szCs w:val="24"/>
        </w:rPr>
        <w:t xml:space="preserve"> это знаменитое </w:t>
      </w:r>
      <w:r w:rsidRPr="007C1376">
        <w:rPr>
          <w:i/>
          <w:szCs w:val="24"/>
        </w:rPr>
        <w:t>уравнение БЭТ</w:t>
      </w:r>
      <w:r w:rsidRPr="007C1376">
        <w:rPr>
          <w:szCs w:val="24"/>
        </w:rPr>
        <w:t>, которое уже почти 60 лет является одним из важнейших соотношений прикладной адсорбции, где оно используется до сих пор как основа наиболее распространенной методики измерения удельной поверхности катализаторов и адсорбентов [6,8].</w:t>
      </w:r>
    </w:p>
    <w:p w:rsidR="00C52879" w:rsidRPr="007C1376" w:rsidRDefault="00C52879" w:rsidP="007C1376">
      <w:pPr>
        <w:pStyle w:val="a5"/>
        <w:rPr>
          <w:szCs w:val="24"/>
        </w:rPr>
      </w:pPr>
      <w:r w:rsidRPr="007C1376">
        <w:rPr>
          <w:szCs w:val="24"/>
        </w:rPr>
        <w:tab/>
        <w:t xml:space="preserve">Это уравнение имеет две константы </w:t>
      </w:r>
      <w:proofErr w:type="spellStart"/>
      <w:r w:rsidRPr="007C1376">
        <w:rPr>
          <w:szCs w:val="24"/>
        </w:rPr>
        <w:t>а</w:t>
      </w:r>
      <w:r w:rsidRPr="007C1376">
        <w:rPr>
          <w:szCs w:val="24"/>
          <w:vertAlign w:val="subscript"/>
        </w:rPr>
        <w:t>m</w:t>
      </w:r>
      <w:proofErr w:type="spellEnd"/>
      <w:r w:rsidRPr="007C1376">
        <w:rPr>
          <w:szCs w:val="24"/>
          <w:vertAlign w:val="subscript"/>
        </w:rPr>
        <w:t xml:space="preserve"> </w:t>
      </w:r>
      <w:r w:rsidRPr="007C1376">
        <w:rPr>
          <w:szCs w:val="24"/>
        </w:rPr>
        <w:t>и C, которые легко определяются из линейной формы уравнения БЭТ</w:t>
      </w:r>
    </w:p>
    <w:p w:rsidR="00C52879" w:rsidRPr="007C1376" w:rsidRDefault="00C52879" w:rsidP="007C1376">
      <w:pPr>
        <w:pStyle w:val="a5"/>
        <w:rPr>
          <w:szCs w:val="24"/>
          <w:lang w:val="en-US"/>
        </w:rPr>
      </w:pPr>
      <w:r w:rsidRPr="007C1376">
        <w:rPr>
          <w:szCs w:val="24"/>
          <w:lang w:val="en-US"/>
        </w:rPr>
        <w:t>Y=h/</w:t>
      </w:r>
      <w:proofErr w:type="gramStart"/>
      <w:r w:rsidRPr="007C1376">
        <w:rPr>
          <w:szCs w:val="24"/>
          <w:lang w:val="en-US"/>
        </w:rPr>
        <w:t>a(</w:t>
      </w:r>
      <w:proofErr w:type="gramEnd"/>
      <w:r w:rsidRPr="007C1376">
        <w:rPr>
          <w:szCs w:val="24"/>
          <w:lang w:val="en-US"/>
        </w:rPr>
        <w:t xml:space="preserve">1-h)=1/( </w:t>
      </w:r>
      <w:r w:rsidRPr="007C1376">
        <w:rPr>
          <w:szCs w:val="24"/>
        </w:rPr>
        <w:t>а</w:t>
      </w:r>
      <w:proofErr w:type="spellStart"/>
      <w:r w:rsidRPr="007C1376">
        <w:rPr>
          <w:szCs w:val="24"/>
          <w:vertAlign w:val="subscript"/>
          <w:lang w:val="en-US"/>
        </w:rPr>
        <w:t>m</w:t>
      </w:r>
      <w:r w:rsidRPr="007C1376">
        <w:rPr>
          <w:szCs w:val="24"/>
          <w:lang w:val="en-US"/>
        </w:rPr>
        <w:t>C</w:t>
      </w:r>
      <w:proofErr w:type="spellEnd"/>
      <w:r w:rsidRPr="007C1376">
        <w:rPr>
          <w:szCs w:val="24"/>
          <w:lang w:val="en-US"/>
        </w:rPr>
        <w:t xml:space="preserve">)+(C-1)h/ </w:t>
      </w:r>
      <w:r w:rsidRPr="007C1376">
        <w:rPr>
          <w:szCs w:val="24"/>
        </w:rPr>
        <w:t>а</w:t>
      </w:r>
      <w:proofErr w:type="spellStart"/>
      <w:r w:rsidRPr="007C1376">
        <w:rPr>
          <w:szCs w:val="24"/>
          <w:vertAlign w:val="subscript"/>
          <w:lang w:val="en-US"/>
        </w:rPr>
        <w:t>m</w:t>
      </w:r>
      <w:r w:rsidRPr="007C1376">
        <w:rPr>
          <w:szCs w:val="24"/>
          <w:lang w:val="en-US"/>
        </w:rPr>
        <w:t>C</w:t>
      </w:r>
      <w:proofErr w:type="spellEnd"/>
      <w:r w:rsidRPr="007C1376">
        <w:rPr>
          <w:szCs w:val="24"/>
          <w:lang w:val="en-US"/>
        </w:rPr>
        <w:t xml:space="preserve">                          (2.34)</w:t>
      </w:r>
    </w:p>
    <w:p w:rsidR="00C52879" w:rsidRPr="007C1376" w:rsidRDefault="00C52879" w:rsidP="007C1376">
      <w:pPr>
        <w:pStyle w:val="a5"/>
        <w:rPr>
          <w:szCs w:val="24"/>
        </w:rPr>
      </w:pPr>
      <w:proofErr w:type="gramStart"/>
      <w:r w:rsidRPr="007C1376">
        <w:rPr>
          <w:szCs w:val="24"/>
        </w:rPr>
        <w:t>( где</w:t>
      </w:r>
      <w:proofErr w:type="gramEnd"/>
      <w:r w:rsidRPr="007C1376">
        <w:rPr>
          <w:szCs w:val="24"/>
        </w:rPr>
        <w:t xml:space="preserve"> h=Р/Р</w:t>
      </w:r>
      <w:r w:rsidRPr="007C1376">
        <w:rPr>
          <w:szCs w:val="24"/>
          <w:vertAlign w:val="subscript"/>
        </w:rPr>
        <w:t>0</w:t>
      </w:r>
      <w:r w:rsidRPr="007C1376">
        <w:rPr>
          <w:szCs w:val="24"/>
        </w:rPr>
        <w:t xml:space="preserve">) из наклона и отсекаемого на оси ординат отрезка </w:t>
      </w:r>
      <w:proofErr w:type="spellStart"/>
      <w:r w:rsidRPr="007C1376">
        <w:rPr>
          <w:szCs w:val="24"/>
        </w:rPr>
        <w:t>соответст-вующего</w:t>
      </w:r>
      <w:proofErr w:type="spellEnd"/>
      <w:r w:rsidRPr="007C1376">
        <w:rPr>
          <w:szCs w:val="24"/>
        </w:rPr>
        <w:t xml:space="preserve"> графика зависимости Y от h. Константа </w:t>
      </w:r>
      <w:proofErr w:type="spellStart"/>
      <w:r w:rsidRPr="007C1376">
        <w:rPr>
          <w:szCs w:val="24"/>
        </w:rPr>
        <w:t>а</w:t>
      </w:r>
      <w:r w:rsidRPr="007C1376">
        <w:rPr>
          <w:szCs w:val="24"/>
          <w:vertAlign w:val="subscript"/>
        </w:rPr>
        <w:t>m</w:t>
      </w:r>
      <w:proofErr w:type="spellEnd"/>
      <w:r w:rsidRPr="007C1376">
        <w:rPr>
          <w:szCs w:val="24"/>
        </w:rPr>
        <w:t xml:space="preserve"> равна </w:t>
      </w:r>
      <w:r w:rsidRPr="007C1376">
        <w:rPr>
          <w:i/>
          <w:szCs w:val="24"/>
        </w:rPr>
        <w:t xml:space="preserve">емкости </w:t>
      </w:r>
      <w:proofErr w:type="spellStart"/>
      <w:r w:rsidRPr="007C1376">
        <w:rPr>
          <w:i/>
          <w:szCs w:val="24"/>
        </w:rPr>
        <w:t>запол-ненного</w:t>
      </w:r>
      <w:proofErr w:type="spellEnd"/>
      <w:r w:rsidRPr="007C1376">
        <w:rPr>
          <w:i/>
          <w:szCs w:val="24"/>
        </w:rPr>
        <w:t xml:space="preserve"> </w:t>
      </w:r>
      <w:proofErr w:type="spellStart"/>
      <w:r w:rsidRPr="007C1376">
        <w:rPr>
          <w:i/>
          <w:szCs w:val="24"/>
        </w:rPr>
        <w:t>монослоя</w:t>
      </w:r>
      <w:proofErr w:type="spellEnd"/>
      <w:r w:rsidRPr="007C1376">
        <w:rPr>
          <w:szCs w:val="24"/>
        </w:rPr>
        <w:t xml:space="preserve">, а константа С, которую называют </w:t>
      </w:r>
      <w:r w:rsidRPr="007C1376">
        <w:rPr>
          <w:i/>
          <w:szCs w:val="24"/>
        </w:rPr>
        <w:t>энергетической кон-</w:t>
      </w:r>
      <w:proofErr w:type="spellStart"/>
      <w:r w:rsidRPr="007C1376">
        <w:rPr>
          <w:i/>
          <w:szCs w:val="24"/>
        </w:rPr>
        <w:t>стантой</w:t>
      </w:r>
      <w:proofErr w:type="spellEnd"/>
      <w:r w:rsidRPr="007C1376">
        <w:rPr>
          <w:i/>
          <w:szCs w:val="24"/>
        </w:rPr>
        <w:t xml:space="preserve"> уравнения БЭТ </w:t>
      </w:r>
      <w:r w:rsidRPr="007C1376">
        <w:rPr>
          <w:szCs w:val="24"/>
        </w:rPr>
        <w:t>и часто обозначают как С</w:t>
      </w:r>
      <w:r w:rsidRPr="007C1376">
        <w:rPr>
          <w:szCs w:val="24"/>
          <w:vertAlign w:val="subscript"/>
        </w:rPr>
        <w:t xml:space="preserve">БЭТ </w:t>
      </w:r>
      <w:r w:rsidRPr="007C1376">
        <w:rPr>
          <w:szCs w:val="24"/>
        </w:rPr>
        <w:t xml:space="preserve">, согласно </w:t>
      </w:r>
      <w:proofErr w:type="spellStart"/>
      <w:r w:rsidRPr="007C1376">
        <w:rPr>
          <w:szCs w:val="24"/>
        </w:rPr>
        <w:t>современ</w:t>
      </w:r>
      <w:proofErr w:type="spellEnd"/>
      <w:r w:rsidRPr="007C1376">
        <w:rPr>
          <w:szCs w:val="24"/>
        </w:rPr>
        <w:t xml:space="preserve">-ной трактовке, равна </w:t>
      </w:r>
    </w:p>
    <w:p w:rsidR="00C52879" w:rsidRPr="007C1376" w:rsidRDefault="00C52879" w:rsidP="007C1376">
      <w:pPr>
        <w:pStyle w:val="a5"/>
        <w:rPr>
          <w:szCs w:val="24"/>
          <w:vertAlign w:val="superscript"/>
          <w:lang w:val="en-US"/>
        </w:rPr>
      </w:pPr>
      <w:r w:rsidRPr="007C1376">
        <w:rPr>
          <w:szCs w:val="24"/>
        </w:rPr>
        <w:t>С</w:t>
      </w:r>
      <w:r w:rsidRPr="007C1376">
        <w:rPr>
          <w:szCs w:val="24"/>
          <w:vertAlign w:val="subscript"/>
        </w:rPr>
        <w:t>БЭТ</w:t>
      </w:r>
      <w:r w:rsidRPr="007C1376">
        <w:rPr>
          <w:szCs w:val="24"/>
          <w:lang w:val="en-US"/>
        </w:rPr>
        <w:t xml:space="preserve"> =e </w:t>
      </w:r>
      <w:r w:rsidRPr="007C1376">
        <w:rPr>
          <w:szCs w:val="24"/>
          <w:vertAlign w:val="superscript"/>
        </w:rPr>
        <w:sym w:font="Symbol" w:char="F044"/>
      </w:r>
      <w:r w:rsidRPr="007C1376">
        <w:rPr>
          <w:szCs w:val="24"/>
          <w:vertAlign w:val="superscript"/>
          <w:lang w:val="en-US"/>
        </w:rPr>
        <w:t xml:space="preserve">S/R </w:t>
      </w:r>
      <w:r w:rsidRPr="007C1376">
        <w:rPr>
          <w:szCs w:val="24"/>
          <w:lang w:val="en-US"/>
        </w:rPr>
        <w:t xml:space="preserve">e </w:t>
      </w:r>
      <w:r w:rsidRPr="007C1376">
        <w:rPr>
          <w:szCs w:val="24"/>
          <w:vertAlign w:val="superscript"/>
          <w:lang w:val="en-US"/>
        </w:rPr>
        <w:t>(Q-</w:t>
      </w:r>
      <w:proofErr w:type="gramStart"/>
      <w:r w:rsidRPr="007C1376">
        <w:rPr>
          <w:szCs w:val="24"/>
          <w:vertAlign w:val="superscript"/>
          <w:lang w:val="en-US"/>
        </w:rPr>
        <w:t>L)/</w:t>
      </w:r>
      <w:proofErr w:type="gramEnd"/>
      <w:r w:rsidRPr="007C1376">
        <w:rPr>
          <w:szCs w:val="24"/>
          <w:vertAlign w:val="superscript"/>
          <w:lang w:val="en-US"/>
        </w:rPr>
        <w:t>RT</w:t>
      </w:r>
      <w:r w:rsidRPr="007C1376">
        <w:rPr>
          <w:szCs w:val="24"/>
          <w:lang w:val="en-US"/>
        </w:rPr>
        <w:t xml:space="preserve">                                   (2.35)</w:t>
      </w:r>
    </w:p>
    <w:p w:rsidR="00C52879" w:rsidRPr="007C1376" w:rsidRDefault="00C52879" w:rsidP="007C1376">
      <w:pPr>
        <w:pStyle w:val="a5"/>
        <w:rPr>
          <w:szCs w:val="24"/>
        </w:rPr>
      </w:pPr>
      <w:r w:rsidRPr="007C1376">
        <w:rPr>
          <w:szCs w:val="24"/>
        </w:rPr>
        <w:t xml:space="preserve">где первая экспонента связана с изменениями энтропии при адсорбции, а вторая - с так называемой </w:t>
      </w:r>
      <w:r w:rsidRPr="007C1376">
        <w:rPr>
          <w:i/>
          <w:szCs w:val="24"/>
        </w:rPr>
        <w:t>чистой теплотой адсорбции</w:t>
      </w:r>
      <w:r w:rsidRPr="007C1376">
        <w:rPr>
          <w:szCs w:val="24"/>
        </w:rPr>
        <w:t xml:space="preserve">, равной разнице </w:t>
      </w:r>
      <w:proofErr w:type="spellStart"/>
      <w:proofErr w:type="gramStart"/>
      <w:r w:rsidRPr="007C1376">
        <w:rPr>
          <w:szCs w:val="24"/>
        </w:rPr>
        <w:t>изостерической</w:t>
      </w:r>
      <w:proofErr w:type="spellEnd"/>
      <w:r w:rsidRPr="007C1376">
        <w:rPr>
          <w:szCs w:val="24"/>
        </w:rPr>
        <w:t xml:space="preserve"> </w:t>
      </w:r>
      <w:r w:rsidRPr="007C1376">
        <w:rPr>
          <w:szCs w:val="24"/>
          <w:vertAlign w:val="superscript"/>
        </w:rPr>
        <w:t xml:space="preserve"> </w:t>
      </w:r>
      <w:r w:rsidRPr="007C1376">
        <w:rPr>
          <w:szCs w:val="24"/>
        </w:rPr>
        <w:t>теплоты</w:t>
      </w:r>
      <w:proofErr w:type="gramEnd"/>
      <w:r w:rsidRPr="007C1376">
        <w:rPr>
          <w:szCs w:val="24"/>
        </w:rPr>
        <w:t xml:space="preserve"> адсорбции Q и теплоты конденсации чистого </w:t>
      </w:r>
      <w:proofErr w:type="spellStart"/>
      <w:r w:rsidRPr="007C1376">
        <w:rPr>
          <w:szCs w:val="24"/>
        </w:rPr>
        <w:t>адсор-бтива</w:t>
      </w:r>
      <w:proofErr w:type="spellEnd"/>
      <w:r w:rsidRPr="007C1376">
        <w:rPr>
          <w:szCs w:val="24"/>
        </w:rPr>
        <w:t xml:space="preserve"> L в жидкость (т.е. скрытой теплоты испарения).</w:t>
      </w:r>
    </w:p>
    <w:p w:rsidR="00C52879" w:rsidRPr="007C1376" w:rsidRDefault="00C52879" w:rsidP="007C1376">
      <w:pPr>
        <w:pStyle w:val="a5"/>
        <w:rPr>
          <w:szCs w:val="24"/>
        </w:rPr>
      </w:pPr>
      <w:r w:rsidRPr="007C1376">
        <w:rPr>
          <w:szCs w:val="24"/>
        </w:rPr>
        <w:tab/>
        <w:t>При С&gt;&gt; 1 и малых значениях Р/Р</w:t>
      </w:r>
      <w:r w:rsidRPr="007C1376">
        <w:rPr>
          <w:szCs w:val="24"/>
          <w:vertAlign w:val="subscript"/>
        </w:rPr>
        <w:t>0</w:t>
      </w:r>
      <w:r w:rsidRPr="007C1376">
        <w:rPr>
          <w:szCs w:val="24"/>
        </w:rPr>
        <w:t xml:space="preserve"> уравнение БЭТ трансформируется в уравнение </w:t>
      </w:r>
      <w:proofErr w:type="spellStart"/>
      <w:r w:rsidRPr="007C1376">
        <w:rPr>
          <w:szCs w:val="24"/>
        </w:rPr>
        <w:t>Ленгмюра</w:t>
      </w:r>
      <w:proofErr w:type="spellEnd"/>
      <w:r w:rsidRPr="007C1376">
        <w:rPr>
          <w:szCs w:val="24"/>
        </w:rPr>
        <w:t xml:space="preserve">. Это уравнение широкое используется для расчета емкости </w:t>
      </w:r>
      <w:proofErr w:type="spellStart"/>
      <w:r w:rsidRPr="007C1376">
        <w:rPr>
          <w:szCs w:val="24"/>
        </w:rPr>
        <w:t>монослоя</w:t>
      </w:r>
      <w:proofErr w:type="spellEnd"/>
      <w:r w:rsidRPr="007C1376">
        <w:rPr>
          <w:szCs w:val="24"/>
        </w:rPr>
        <w:t xml:space="preserve"> </w:t>
      </w:r>
      <w:proofErr w:type="spellStart"/>
      <w:r w:rsidRPr="007C1376">
        <w:rPr>
          <w:szCs w:val="24"/>
        </w:rPr>
        <w:t>a</w:t>
      </w:r>
      <w:r w:rsidRPr="007C1376">
        <w:rPr>
          <w:szCs w:val="24"/>
          <w:vertAlign w:val="subscript"/>
        </w:rPr>
        <w:t>m</w:t>
      </w:r>
      <w:proofErr w:type="spellEnd"/>
      <w:r w:rsidRPr="007C1376">
        <w:rPr>
          <w:szCs w:val="24"/>
        </w:rPr>
        <w:t>,</w:t>
      </w:r>
      <w:r w:rsidRPr="007C1376">
        <w:rPr>
          <w:szCs w:val="24"/>
          <w:vertAlign w:val="subscript"/>
        </w:rPr>
        <w:t xml:space="preserve"> </w:t>
      </w:r>
      <w:r w:rsidRPr="007C1376">
        <w:rPr>
          <w:szCs w:val="24"/>
        </w:rPr>
        <w:t xml:space="preserve">по которой далее рассчитывается площадь удельной поверхности катализаторов и адсорбентов. Если величина </w:t>
      </w:r>
      <w:proofErr w:type="spellStart"/>
      <w:r w:rsidRPr="007C1376">
        <w:rPr>
          <w:szCs w:val="24"/>
        </w:rPr>
        <w:t>а</w:t>
      </w:r>
      <w:r w:rsidRPr="007C1376">
        <w:rPr>
          <w:szCs w:val="24"/>
          <w:vertAlign w:val="subscript"/>
        </w:rPr>
        <w:t>m</w:t>
      </w:r>
      <w:proofErr w:type="spellEnd"/>
      <w:r w:rsidRPr="007C1376">
        <w:rPr>
          <w:szCs w:val="24"/>
        </w:rPr>
        <w:t xml:space="preserve"> выражена в молях на г адсорбента, то удельная поверхность А с размерностью м</w:t>
      </w:r>
      <w:r w:rsidRPr="007C1376">
        <w:rPr>
          <w:szCs w:val="24"/>
          <w:vertAlign w:val="superscript"/>
        </w:rPr>
        <w:t>2</w:t>
      </w:r>
      <w:r w:rsidRPr="007C1376">
        <w:rPr>
          <w:szCs w:val="24"/>
        </w:rPr>
        <w:t>/г определяется по формуле</w:t>
      </w:r>
    </w:p>
    <w:p w:rsidR="00C52879" w:rsidRPr="007C1376" w:rsidRDefault="00C52879" w:rsidP="007C1376">
      <w:pPr>
        <w:pStyle w:val="a5"/>
        <w:rPr>
          <w:szCs w:val="24"/>
        </w:rPr>
      </w:pPr>
      <w:r w:rsidRPr="007C1376">
        <w:rPr>
          <w:szCs w:val="24"/>
        </w:rPr>
        <w:t xml:space="preserve">А = </w:t>
      </w:r>
      <w:proofErr w:type="spellStart"/>
      <w:r w:rsidRPr="007C1376">
        <w:rPr>
          <w:szCs w:val="24"/>
        </w:rPr>
        <w:t>а</w:t>
      </w:r>
      <w:r w:rsidRPr="007C1376">
        <w:rPr>
          <w:szCs w:val="24"/>
          <w:vertAlign w:val="subscript"/>
        </w:rPr>
        <w:t>m</w:t>
      </w:r>
      <w:proofErr w:type="spellEnd"/>
      <w:r w:rsidRPr="007C1376">
        <w:rPr>
          <w:szCs w:val="24"/>
          <w:vertAlign w:val="subscript"/>
        </w:rPr>
        <w:t xml:space="preserve"> </w:t>
      </w:r>
      <w:r w:rsidRPr="007C1376">
        <w:rPr>
          <w:szCs w:val="24"/>
        </w:rPr>
        <w:t>N</w:t>
      </w:r>
      <w:r w:rsidRPr="007C1376">
        <w:rPr>
          <w:szCs w:val="24"/>
          <w:vertAlign w:val="subscript"/>
        </w:rPr>
        <w:t>A</w:t>
      </w:r>
      <w:r w:rsidRPr="007C1376">
        <w:rPr>
          <w:szCs w:val="24"/>
        </w:rPr>
        <w:t xml:space="preserve"> </w:t>
      </w:r>
      <w:r w:rsidRPr="007C1376">
        <w:rPr>
          <w:szCs w:val="24"/>
        </w:rPr>
        <w:sym w:font="Symbol" w:char="F077"/>
      </w:r>
      <w:r w:rsidRPr="007C1376">
        <w:rPr>
          <w:szCs w:val="24"/>
        </w:rPr>
        <w:t xml:space="preserve">                           </w:t>
      </w:r>
      <w:proofErr w:type="gramStart"/>
      <w:r w:rsidRPr="007C1376">
        <w:rPr>
          <w:szCs w:val="24"/>
        </w:rPr>
        <w:t xml:space="preserve">   (</w:t>
      </w:r>
      <w:proofErr w:type="gramEnd"/>
      <w:r w:rsidRPr="007C1376">
        <w:rPr>
          <w:szCs w:val="24"/>
        </w:rPr>
        <w:t>2.36)</w:t>
      </w:r>
    </w:p>
    <w:p w:rsidR="00C52879" w:rsidRPr="007C1376" w:rsidRDefault="00C52879" w:rsidP="007C1376">
      <w:pPr>
        <w:pStyle w:val="a5"/>
        <w:rPr>
          <w:szCs w:val="24"/>
        </w:rPr>
      </w:pPr>
      <w:r w:rsidRPr="007C1376">
        <w:rPr>
          <w:szCs w:val="24"/>
        </w:rPr>
        <w:t>где N</w:t>
      </w:r>
      <w:r w:rsidRPr="007C1376">
        <w:rPr>
          <w:szCs w:val="24"/>
          <w:vertAlign w:val="subscript"/>
        </w:rPr>
        <w:t>A</w:t>
      </w:r>
      <w:r w:rsidRPr="007C1376">
        <w:rPr>
          <w:szCs w:val="24"/>
        </w:rPr>
        <w:t xml:space="preserve"> - число </w:t>
      </w:r>
      <w:proofErr w:type="gramStart"/>
      <w:r w:rsidRPr="007C1376">
        <w:rPr>
          <w:szCs w:val="24"/>
        </w:rPr>
        <w:t xml:space="preserve">Авогадро, </w:t>
      </w:r>
      <w:r w:rsidRPr="007C1376">
        <w:rPr>
          <w:szCs w:val="24"/>
        </w:rPr>
        <w:sym w:font="Symbol" w:char="F077"/>
      </w:r>
      <w:r w:rsidRPr="007C1376">
        <w:rPr>
          <w:szCs w:val="24"/>
        </w:rPr>
        <w:t xml:space="preserve"> -</w:t>
      </w:r>
      <w:proofErr w:type="gramEnd"/>
      <w:r w:rsidRPr="007C1376">
        <w:rPr>
          <w:szCs w:val="24"/>
        </w:rPr>
        <w:t xml:space="preserve"> площадка, приходящаяся на одну молекулу в заполненном </w:t>
      </w:r>
      <w:proofErr w:type="spellStart"/>
      <w:r w:rsidRPr="007C1376">
        <w:rPr>
          <w:szCs w:val="24"/>
        </w:rPr>
        <w:t>монослое</w:t>
      </w:r>
      <w:proofErr w:type="spellEnd"/>
      <w:r w:rsidRPr="007C1376">
        <w:rPr>
          <w:szCs w:val="24"/>
        </w:rPr>
        <w:t xml:space="preserve"> на поверхности адсорбента. </w:t>
      </w:r>
    </w:p>
    <w:p w:rsidR="00C52879" w:rsidRPr="007C1376" w:rsidRDefault="00C52879" w:rsidP="007C1376">
      <w:pPr>
        <w:pStyle w:val="a5"/>
        <w:rPr>
          <w:szCs w:val="24"/>
        </w:rPr>
      </w:pPr>
      <w:r w:rsidRPr="007C1376">
        <w:rPr>
          <w:szCs w:val="24"/>
        </w:rPr>
        <w:tab/>
        <w:t xml:space="preserve">На практике также используется форма записи, связывающая величину адсорбции </w:t>
      </w:r>
      <w:r w:rsidRPr="007C1376">
        <w:rPr>
          <w:szCs w:val="24"/>
        </w:rPr>
        <w:sym w:font="Symbol" w:char="F061"/>
      </w:r>
      <w:r w:rsidRPr="007C1376">
        <w:rPr>
          <w:szCs w:val="24"/>
          <w:vertAlign w:val="subscript"/>
        </w:rPr>
        <w:t>m</w:t>
      </w:r>
      <w:r w:rsidRPr="007C1376">
        <w:rPr>
          <w:szCs w:val="24"/>
        </w:rPr>
        <w:t xml:space="preserve"> </w:t>
      </w:r>
      <w:r w:rsidRPr="007C1376">
        <w:rPr>
          <w:i/>
          <w:szCs w:val="24"/>
        </w:rPr>
        <w:t xml:space="preserve">в заполненном </w:t>
      </w:r>
      <w:proofErr w:type="spellStart"/>
      <w:r w:rsidRPr="007C1376">
        <w:rPr>
          <w:i/>
          <w:szCs w:val="24"/>
        </w:rPr>
        <w:t>монослое</w:t>
      </w:r>
      <w:proofErr w:type="spellEnd"/>
      <w:r w:rsidRPr="007C1376">
        <w:rPr>
          <w:i/>
          <w:szCs w:val="24"/>
        </w:rPr>
        <w:t xml:space="preserve"> на единице поверхности</w:t>
      </w:r>
      <w:r w:rsidRPr="007C1376">
        <w:rPr>
          <w:szCs w:val="24"/>
        </w:rPr>
        <w:t xml:space="preserve"> с размер-</w:t>
      </w:r>
      <w:proofErr w:type="spellStart"/>
      <w:r w:rsidRPr="007C1376">
        <w:rPr>
          <w:szCs w:val="24"/>
        </w:rPr>
        <w:t>ностью</w:t>
      </w:r>
      <w:proofErr w:type="spellEnd"/>
      <w:r w:rsidRPr="007C1376">
        <w:rPr>
          <w:szCs w:val="24"/>
        </w:rPr>
        <w:t xml:space="preserve"> </w:t>
      </w:r>
      <w:proofErr w:type="spellStart"/>
      <w:r w:rsidRPr="007C1376">
        <w:rPr>
          <w:szCs w:val="24"/>
        </w:rPr>
        <w:t>мкМоль</w:t>
      </w:r>
      <w:proofErr w:type="spellEnd"/>
      <w:r w:rsidRPr="007C1376">
        <w:rPr>
          <w:szCs w:val="24"/>
        </w:rPr>
        <w:t>/м</w:t>
      </w:r>
      <w:r w:rsidRPr="007C1376">
        <w:rPr>
          <w:szCs w:val="24"/>
          <w:vertAlign w:val="superscript"/>
        </w:rPr>
        <w:t xml:space="preserve">2 </w:t>
      </w:r>
      <w:r w:rsidRPr="007C1376">
        <w:rPr>
          <w:szCs w:val="24"/>
        </w:rPr>
        <w:t xml:space="preserve">с </w:t>
      </w:r>
      <w:proofErr w:type="gramStart"/>
      <w:r w:rsidRPr="007C1376">
        <w:rPr>
          <w:szCs w:val="24"/>
        </w:rPr>
        <w:t xml:space="preserve">величиной </w:t>
      </w:r>
      <w:r w:rsidRPr="007C1376">
        <w:rPr>
          <w:szCs w:val="24"/>
        </w:rPr>
        <w:sym w:font="Symbol" w:char="F077"/>
      </w:r>
      <w:r w:rsidRPr="007C1376">
        <w:rPr>
          <w:szCs w:val="24"/>
        </w:rPr>
        <w:t xml:space="preserve"> в</w:t>
      </w:r>
      <w:proofErr w:type="gramEnd"/>
      <w:r w:rsidRPr="007C1376">
        <w:rPr>
          <w:szCs w:val="24"/>
        </w:rPr>
        <w:t xml:space="preserve">  форме </w:t>
      </w:r>
      <w:r w:rsidRPr="007C1376">
        <w:rPr>
          <w:szCs w:val="24"/>
        </w:rPr>
        <w:sym w:font="Symbol" w:char="F061"/>
      </w:r>
      <w:r w:rsidRPr="007C1376">
        <w:rPr>
          <w:szCs w:val="24"/>
          <w:vertAlign w:val="subscript"/>
        </w:rPr>
        <w:t>m</w:t>
      </w:r>
      <w:r w:rsidRPr="007C1376">
        <w:rPr>
          <w:szCs w:val="24"/>
        </w:rPr>
        <w:t xml:space="preserve"> = 1.66/ </w:t>
      </w:r>
      <w:r w:rsidRPr="007C1376">
        <w:rPr>
          <w:szCs w:val="24"/>
        </w:rPr>
        <w:sym w:font="Symbol" w:char="F077"/>
      </w:r>
      <w:r w:rsidRPr="007C1376">
        <w:rPr>
          <w:szCs w:val="24"/>
        </w:rPr>
        <w:t xml:space="preserve">, где величина </w:t>
      </w:r>
      <w:r w:rsidRPr="007C1376">
        <w:rPr>
          <w:szCs w:val="24"/>
        </w:rPr>
        <w:sym w:font="Symbol" w:char="F077"/>
      </w:r>
      <w:r w:rsidRPr="007C1376">
        <w:rPr>
          <w:szCs w:val="24"/>
        </w:rPr>
        <w:t xml:space="preserve"> выражена в нм</w:t>
      </w:r>
      <w:r w:rsidRPr="007C1376">
        <w:rPr>
          <w:szCs w:val="24"/>
          <w:vertAlign w:val="superscript"/>
        </w:rPr>
        <w:t>2</w:t>
      </w:r>
      <w:r w:rsidRPr="007C1376">
        <w:rPr>
          <w:szCs w:val="24"/>
        </w:rPr>
        <w:t xml:space="preserve">. Это- уже записанное ранее уравнение (2.5), где </w:t>
      </w:r>
      <w:r w:rsidRPr="007C1376">
        <w:rPr>
          <w:szCs w:val="24"/>
        </w:rPr>
        <w:sym w:font="Symbol" w:char="F061"/>
      </w:r>
      <w:r w:rsidRPr="007C1376">
        <w:rPr>
          <w:szCs w:val="24"/>
          <w:vertAlign w:val="subscript"/>
        </w:rPr>
        <w:t>m</w:t>
      </w:r>
      <w:r w:rsidRPr="007C1376">
        <w:rPr>
          <w:szCs w:val="24"/>
          <w:vertAlign w:val="superscript"/>
        </w:rPr>
        <w:t xml:space="preserve"> </w:t>
      </w:r>
      <w:r w:rsidRPr="007C1376">
        <w:rPr>
          <w:szCs w:val="24"/>
        </w:rPr>
        <w:sym w:font="Symbol" w:char="F0BA"/>
      </w:r>
      <w:proofErr w:type="spellStart"/>
      <w:r w:rsidRPr="007C1376">
        <w:rPr>
          <w:szCs w:val="24"/>
        </w:rPr>
        <w:t>Г</w:t>
      </w:r>
      <w:r w:rsidRPr="007C1376">
        <w:rPr>
          <w:szCs w:val="24"/>
          <w:vertAlign w:val="subscript"/>
        </w:rPr>
        <w:t>мах</w:t>
      </w:r>
      <w:proofErr w:type="spellEnd"/>
      <w:r w:rsidRPr="007C1376">
        <w:rPr>
          <w:szCs w:val="24"/>
          <w:vertAlign w:val="subscript"/>
        </w:rPr>
        <w:t xml:space="preserve"> </w:t>
      </w:r>
      <w:r w:rsidRPr="007C1376">
        <w:rPr>
          <w:szCs w:val="24"/>
        </w:rPr>
        <w:t xml:space="preserve">Рассмотрим способы определения молекулярной посадочной </w:t>
      </w:r>
      <w:proofErr w:type="gramStart"/>
      <w:r w:rsidRPr="007C1376">
        <w:rPr>
          <w:szCs w:val="24"/>
        </w:rPr>
        <w:t xml:space="preserve">площадки </w:t>
      </w:r>
      <w:r w:rsidRPr="007C1376">
        <w:rPr>
          <w:szCs w:val="24"/>
        </w:rPr>
        <w:sym w:font="Symbol" w:char="F077"/>
      </w:r>
      <w:r w:rsidRPr="007C1376">
        <w:rPr>
          <w:szCs w:val="24"/>
        </w:rPr>
        <w:t>.</w:t>
      </w:r>
      <w:proofErr w:type="gramEnd"/>
    </w:p>
    <w:p w:rsidR="00C52879" w:rsidRPr="007C1376" w:rsidRDefault="00C52879" w:rsidP="007C1376">
      <w:pPr>
        <w:pStyle w:val="a5"/>
        <w:rPr>
          <w:szCs w:val="24"/>
        </w:rPr>
      </w:pPr>
      <w:r w:rsidRPr="007C1376">
        <w:rPr>
          <w:szCs w:val="24"/>
        </w:rPr>
        <w:t>Теории катализа.</w:t>
      </w:r>
    </w:p>
    <w:p w:rsidR="00C52879" w:rsidRPr="007C1376" w:rsidRDefault="00C52879" w:rsidP="007C1376">
      <w:pPr>
        <w:pStyle w:val="a5"/>
        <w:rPr>
          <w:szCs w:val="24"/>
        </w:rPr>
      </w:pPr>
      <w:r w:rsidRPr="007C1376">
        <w:rPr>
          <w:szCs w:val="24"/>
        </w:rPr>
        <w:t>Катализ- это слово, объединяющее довольно разнообразные явления. Речь идет об</w:t>
      </w:r>
    </w:p>
    <w:p w:rsidR="00C52879" w:rsidRPr="007C1376" w:rsidRDefault="00C52879" w:rsidP="007C1376">
      <w:pPr>
        <w:pStyle w:val="a5"/>
        <w:rPr>
          <w:szCs w:val="24"/>
        </w:rPr>
      </w:pPr>
      <w:r w:rsidRPr="007C1376">
        <w:rPr>
          <w:szCs w:val="24"/>
        </w:rPr>
        <w:t>увеличении скорости химической реакции при постоянных температуре и давлении. Согласно IUPAC, «катализатор– это вещество, увеличивающее скорость</w:t>
      </w:r>
    </w:p>
    <w:p w:rsidR="00C52879" w:rsidRPr="007C1376" w:rsidRDefault="00C52879" w:rsidP="007C1376">
      <w:pPr>
        <w:pStyle w:val="a5"/>
        <w:rPr>
          <w:szCs w:val="24"/>
        </w:rPr>
      </w:pPr>
      <w:r w:rsidRPr="007C1376">
        <w:rPr>
          <w:szCs w:val="24"/>
        </w:rPr>
        <w:t xml:space="preserve">химической реакции, не изменяя её энергию Гиббса». </w:t>
      </w:r>
    </w:p>
    <w:p w:rsidR="00C52879" w:rsidRPr="007C1376" w:rsidRDefault="00C52879" w:rsidP="007C1376">
      <w:pPr>
        <w:pStyle w:val="a5"/>
        <w:rPr>
          <w:szCs w:val="24"/>
        </w:rPr>
      </w:pPr>
      <w:r w:rsidRPr="007C1376">
        <w:rPr>
          <w:szCs w:val="24"/>
        </w:rPr>
        <w:t xml:space="preserve">Катализатор участвует в химической реакции, но не расходуется в ней. Принято считать, что катализ– это, прежде всего, уменьшение энергии активации. </w:t>
      </w:r>
    </w:p>
    <w:p w:rsidR="00C52879" w:rsidRPr="007C1376" w:rsidRDefault="00C52879" w:rsidP="007C1376">
      <w:pPr>
        <w:pStyle w:val="a5"/>
        <w:rPr>
          <w:szCs w:val="24"/>
        </w:rPr>
      </w:pPr>
      <w:r w:rsidRPr="007C1376">
        <w:rPr>
          <w:szCs w:val="24"/>
        </w:rPr>
        <w:t xml:space="preserve">Некоторые примеры: </w:t>
      </w:r>
    </w:p>
    <w:p w:rsidR="00C52879" w:rsidRPr="007C1376" w:rsidRDefault="00C52879" w:rsidP="007C1376">
      <w:pPr>
        <w:pStyle w:val="a5"/>
        <w:rPr>
          <w:szCs w:val="24"/>
        </w:rPr>
      </w:pPr>
      <w:r w:rsidRPr="007C1376">
        <w:rPr>
          <w:noProof/>
          <w:szCs w:val="24"/>
        </w:rPr>
        <w:lastRenderedPageBreak/>
        <w:drawing>
          <wp:inline distT="0" distB="0" distL="0" distR="0" wp14:anchorId="3E6DD2A3" wp14:editId="163698D9">
            <wp:extent cx="4106545" cy="1990725"/>
            <wp:effectExtent l="0" t="0" r="825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107277" cy="1991080"/>
                    </a:xfrm>
                    <a:prstGeom prst="rect">
                      <a:avLst/>
                    </a:prstGeom>
                  </pic:spPr>
                </pic:pic>
              </a:graphicData>
            </a:graphic>
          </wp:inline>
        </w:drawing>
      </w:r>
    </w:p>
    <w:p w:rsidR="00C52879" w:rsidRPr="007C1376" w:rsidRDefault="00C52879" w:rsidP="007C1376">
      <w:pPr>
        <w:pStyle w:val="a5"/>
        <w:rPr>
          <w:szCs w:val="24"/>
        </w:rPr>
      </w:pPr>
      <w:r w:rsidRPr="007C1376">
        <w:rPr>
          <w:szCs w:val="24"/>
        </w:rPr>
        <w:t>Изменение скорости составляет пятнадцать порядков. Одиннадцать порядков– за счет</w:t>
      </w:r>
    </w:p>
    <w:p w:rsidR="00C52879" w:rsidRPr="007C1376" w:rsidRDefault="00C52879" w:rsidP="007C1376">
      <w:pPr>
        <w:pStyle w:val="a5"/>
        <w:rPr>
          <w:szCs w:val="24"/>
        </w:rPr>
      </w:pPr>
      <w:r w:rsidRPr="007C1376">
        <w:rPr>
          <w:szCs w:val="24"/>
        </w:rPr>
        <w:t xml:space="preserve">изменения энергии активации. </w:t>
      </w:r>
    </w:p>
    <w:p w:rsidR="00C52879" w:rsidRPr="007C1376" w:rsidRDefault="00C52879" w:rsidP="007C1376">
      <w:pPr>
        <w:pStyle w:val="a5"/>
        <w:rPr>
          <w:szCs w:val="24"/>
        </w:rPr>
      </w:pPr>
      <w:r w:rsidRPr="007C1376">
        <w:rPr>
          <w:szCs w:val="24"/>
        </w:rPr>
        <w:t>Каталитический и некаталитический пути реакции можно себе представить следующим</w:t>
      </w:r>
    </w:p>
    <w:p w:rsidR="00C52879" w:rsidRPr="007C1376" w:rsidRDefault="00C52879" w:rsidP="007C1376">
      <w:pPr>
        <w:pStyle w:val="a5"/>
        <w:rPr>
          <w:szCs w:val="24"/>
        </w:rPr>
      </w:pPr>
      <w:r w:rsidRPr="007C1376">
        <w:rPr>
          <w:szCs w:val="24"/>
        </w:rPr>
        <w:t>образом:</w:t>
      </w:r>
    </w:p>
    <w:p w:rsidR="00C52879" w:rsidRPr="007C1376" w:rsidRDefault="00C52879" w:rsidP="007C1376">
      <w:pPr>
        <w:pStyle w:val="a5"/>
        <w:rPr>
          <w:szCs w:val="24"/>
        </w:rPr>
      </w:pPr>
      <w:r w:rsidRPr="007C1376">
        <w:rPr>
          <w:noProof/>
          <w:szCs w:val="24"/>
        </w:rPr>
        <w:drawing>
          <wp:inline distT="0" distB="0" distL="0" distR="0" wp14:anchorId="47928A4F" wp14:editId="5BD0CB7E">
            <wp:extent cx="4381500" cy="316862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4240" cy="3170609"/>
                    </a:xfrm>
                    <a:prstGeom prst="rect">
                      <a:avLst/>
                    </a:prstGeom>
                  </pic:spPr>
                </pic:pic>
              </a:graphicData>
            </a:graphic>
          </wp:inline>
        </w:drawing>
      </w:r>
    </w:p>
    <w:p w:rsidR="00C52879" w:rsidRPr="007C1376" w:rsidRDefault="00C52879" w:rsidP="007C1376">
      <w:pPr>
        <w:pStyle w:val="a5"/>
        <w:rPr>
          <w:szCs w:val="24"/>
        </w:rPr>
      </w:pPr>
      <w:r w:rsidRPr="007C1376">
        <w:rPr>
          <w:szCs w:val="24"/>
        </w:rPr>
        <w:t xml:space="preserve">В терминологии ИЮПАК каталитические процессы разделены на гомогенные и гетерогенные. В первом случае реагенты и катализатор находятся в одной фазе. </w:t>
      </w:r>
      <w:proofErr w:type="spellStart"/>
      <w:r w:rsidRPr="007C1376">
        <w:rPr>
          <w:szCs w:val="24"/>
        </w:rPr>
        <w:t>Чащевсего</w:t>
      </w:r>
      <w:proofErr w:type="spellEnd"/>
      <w:r w:rsidRPr="007C1376">
        <w:rPr>
          <w:szCs w:val="24"/>
        </w:rPr>
        <w:t xml:space="preserve"> речь идет о жидком растворе. При гетерогенном катализе катализатор и реагенты– компоненты разных фаз. Характерный пример– катализ газовой или </w:t>
      </w:r>
      <w:proofErr w:type="spellStart"/>
      <w:r w:rsidRPr="007C1376">
        <w:rPr>
          <w:szCs w:val="24"/>
        </w:rPr>
        <w:t>жидкофазнойреакции</w:t>
      </w:r>
      <w:proofErr w:type="spellEnd"/>
      <w:r w:rsidRPr="007C1376">
        <w:rPr>
          <w:szCs w:val="24"/>
        </w:rPr>
        <w:t xml:space="preserve"> на твердой поверхности. Словарь IUPAC выделяет помимо гетерогенного и гомогенного катализа автокатализ, межфазный катализ(</w:t>
      </w:r>
      <w:proofErr w:type="spellStart"/>
      <w:r w:rsidRPr="007C1376">
        <w:rPr>
          <w:szCs w:val="24"/>
        </w:rPr>
        <w:t>phase-transfer</w:t>
      </w:r>
      <w:proofErr w:type="spellEnd"/>
      <w:r w:rsidRPr="007C1376">
        <w:rPr>
          <w:szCs w:val="24"/>
        </w:rPr>
        <w:t xml:space="preserve">), бифункциональный и </w:t>
      </w:r>
      <w:proofErr w:type="spellStart"/>
      <w:r w:rsidRPr="007C1376">
        <w:rPr>
          <w:szCs w:val="24"/>
        </w:rPr>
        <w:t>мицкллярный</w:t>
      </w:r>
      <w:proofErr w:type="spellEnd"/>
      <w:r w:rsidRPr="007C1376">
        <w:rPr>
          <w:szCs w:val="24"/>
        </w:rPr>
        <w:t xml:space="preserve"> катализ. </w:t>
      </w:r>
      <w:proofErr w:type="spellStart"/>
      <w:r w:rsidRPr="007C1376">
        <w:rPr>
          <w:szCs w:val="24"/>
        </w:rPr>
        <w:t>Приавтокатализе</w:t>
      </w:r>
      <w:proofErr w:type="spellEnd"/>
      <w:r w:rsidRPr="007C1376">
        <w:rPr>
          <w:szCs w:val="24"/>
        </w:rPr>
        <w:t xml:space="preserve"> катализатором служит один из продуктов. Межфазный катализ происходит в том случае, когда реагенты находятся в несмешивающихся фазах и не могут перейти границу раздела. Роль катализатора состоит в переносе реагента через границу. </w:t>
      </w:r>
      <w:proofErr w:type="spellStart"/>
      <w:r w:rsidRPr="007C1376">
        <w:rPr>
          <w:szCs w:val="24"/>
        </w:rPr>
        <w:t>Мицеллярный</w:t>
      </w:r>
      <w:proofErr w:type="spellEnd"/>
      <w:r w:rsidRPr="007C1376">
        <w:rPr>
          <w:szCs w:val="24"/>
        </w:rPr>
        <w:t xml:space="preserve"> катализ происходит в коллоидных растворах выше </w:t>
      </w:r>
      <w:proofErr w:type="gramStart"/>
      <w:r w:rsidRPr="007C1376">
        <w:rPr>
          <w:szCs w:val="24"/>
        </w:rPr>
        <w:t>критической  концентрации</w:t>
      </w:r>
      <w:proofErr w:type="gramEnd"/>
      <w:r w:rsidRPr="007C1376">
        <w:rPr>
          <w:szCs w:val="24"/>
        </w:rPr>
        <w:t xml:space="preserve"> </w:t>
      </w:r>
      <w:proofErr w:type="spellStart"/>
      <w:r w:rsidRPr="007C1376">
        <w:rPr>
          <w:szCs w:val="24"/>
        </w:rPr>
        <w:t>мицеллообразования</w:t>
      </w:r>
      <w:proofErr w:type="spellEnd"/>
      <w:r w:rsidRPr="007C1376">
        <w:rPr>
          <w:szCs w:val="24"/>
        </w:rPr>
        <w:t xml:space="preserve">. Мицеллы каким-то образом влияют на реагенты и активированный комплекс. Бифункциональным называется катализатор, в котором две функциональные группы участвуют в процессе. Понятие </w:t>
      </w:r>
      <w:proofErr w:type="spellStart"/>
      <w:r w:rsidRPr="007C1376">
        <w:rPr>
          <w:szCs w:val="24"/>
        </w:rPr>
        <w:t>нанокатализ</w:t>
      </w:r>
      <w:proofErr w:type="spellEnd"/>
      <w:r w:rsidRPr="007C1376">
        <w:rPr>
          <w:szCs w:val="24"/>
        </w:rPr>
        <w:t xml:space="preserve"> в словаре IUPAC пока отсутствует, однако в текущей литературе его используют охотно. Речь идёт </w:t>
      </w:r>
      <w:proofErr w:type="spellStart"/>
      <w:r w:rsidRPr="007C1376">
        <w:rPr>
          <w:szCs w:val="24"/>
        </w:rPr>
        <w:t>окаталитическом</w:t>
      </w:r>
      <w:proofErr w:type="spellEnd"/>
      <w:r w:rsidRPr="007C1376">
        <w:rPr>
          <w:szCs w:val="24"/>
        </w:rPr>
        <w:t xml:space="preserve"> действии частиц диаметром~ 1 – 100 </w:t>
      </w:r>
      <w:proofErr w:type="spellStart"/>
      <w:r w:rsidRPr="007C1376">
        <w:rPr>
          <w:szCs w:val="24"/>
        </w:rPr>
        <w:t>нм</w:t>
      </w:r>
      <w:proofErr w:type="spellEnd"/>
      <w:r w:rsidRPr="007C1376">
        <w:rPr>
          <w:szCs w:val="24"/>
        </w:rPr>
        <w:t>. Существуют несколько характеристик катализатора и процесса катализа. Активность и селективность катализатора– это качественные и иногда количественные характеристики. Селективный катализатор позволяет получать основной продукт и избегать получения продуктов побочных реакций. Доля побочного продукта(</w:t>
      </w:r>
      <w:proofErr w:type="spellStart"/>
      <w:r w:rsidRPr="007C1376">
        <w:rPr>
          <w:szCs w:val="24"/>
        </w:rPr>
        <w:t>впроцентах</w:t>
      </w:r>
      <w:proofErr w:type="spellEnd"/>
      <w:r w:rsidRPr="007C1376">
        <w:rPr>
          <w:szCs w:val="24"/>
        </w:rPr>
        <w:t xml:space="preserve">!) может служить </w:t>
      </w:r>
      <w:r w:rsidRPr="007C1376">
        <w:rPr>
          <w:szCs w:val="24"/>
        </w:rPr>
        <w:lastRenderedPageBreak/>
        <w:t xml:space="preserve">мерой селективности. В гомогенном катализе </w:t>
      </w:r>
      <w:proofErr w:type="spellStart"/>
      <w:r w:rsidRPr="007C1376">
        <w:rPr>
          <w:szCs w:val="24"/>
        </w:rPr>
        <w:t>активностьхарактеризуют</w:t>
      </w:r>
      <w:proofErr w:type="spellEnd"/>
      <w:r w:rsidRPr="007C1376">
        <w:rPr>
          <w:szCs w:val="24"/>
        </w:rPr>
        <w:t xml:space="preserve"> отношением скорости реакции к концентрации катализатора, </w:t>
      </w:r>
      <w:proofErr w:type="spellStart"/>
      <w:r w:rsidRPr="007C1376">
        <w:rPr>
          <w:szCs w:val="24"/>
        </w:rPr>
        <w:t>вгетерогенном</w:t>
      </w:r>
      <w:proofErr w:type="spellEnd"/>
      <w:r w:rsidRPr="007C1376">
        <w:rPr>
          <w:szCs w:val="24"/>
        </w:rPr>
        <w:t xml:space="preserve">– отношением скорости реакции к площади поверхности катализатора. Параметром катализатора является величина </w:t>
      </w:r>
      <w:proofErr w:type="gramStart"/>
      <w:r w:rsidRPr="007C1376">
        <w:rPr>
          <w:szCs w:val="24"/>
        </w:rPr>
        <w:t>TOF(</w:t>
      </w:r>
      <w:proofErr w:type="spellStart"/>
      <w:proofErr w:type="gramEnd"/>
      <w:r w:rsidRPr="007C1376">
        <w:rPr>
          <w:szCs w:val="24"/>
        </w:rPr>
        <w:t>turnover</w:t>
      </w:r>
      <w:proofErr w:type="spellEnd"/>
      <w:r w:rsidRPr="007C1376">
        <w:rPr>
          <w:szCs w:val="24"/>
        </w:rPr>
        <w:t xml:space="preserve"> </w:t>
      </w:r>
      <w:proofErr w:type="spellStart"/>
      <w:r w:rsidRPr="007C1376">
        <w:rPr>
          <w:szCs w:val="24"/>
        </w:rPr>
        <w:t>frequency</w:t>
      </w:r>
      <w:proofErr w:type="spellEnd"/>
      <w:r w:rsidRPr="007C1376">
        <w:rPr>
          <w:szCs w:val="24"/>
        </w:rPr>
        <w:t>, по-русски– «</w:t>
      </w:r>
      <w:proofErr w:type="spellStart"/>
      <w:r w:rsidRPr="007C1376">
        <w:rPr>
          <w:szCs w:val="24"/>
        </w:rPr>
        <w:t>числооборотов</w:t>
      </w:r>
      <w:proofErr w:type="spellEnd"/>
      <w:r w:rsidRPr="007C1376">
        <w:rPr>
          <w:szCs w:val="24"/>
        </w:rPr>
        <w:t xml:space="preserve">»). Это максимальное количество молекул(молей) продукта, образовавшееся </w:t>
      </w:r>
      <w:proofErr w:type="spellStart"/>
      <w:r w:rsidRPr="007C1376">
        <w:rPr>
          <w:szCs w:val="24"/>
        </w:rPr>
        <w:t>вединицу</w:t>
      </w:r>
      <w:proofErr w:type="spellEnd"/>
      <w:r w:rsidRPr="007C1376">
        <w:rPr>
          <w:szCs w:val="24"/>
        </w:rPr>
        <w:t xml:space="preserve"> времени на одном активном </w:t>
      </w:r>
      <w:proofErr w:type="gramStart"/>
      <w:r w:rsidRPr="007C1376">
        <w:rPr>
          <w:szCs w:val="24"/>
        </w:rPr>
        <w:t>центре(</w:t>
      </w:r>
      <w:proofErr w:type="gramEnd"/>
      <w:r w:rsidRPr="007C1376">
        <w:rPr>
          <w:szCs w:val="24"/>
        </w:rPr>
        <w:t>реально– на одной молекуле, одном моле) катализатора.</w:t>
      </w:r>
    </w:p>
    <w:p w:rsidR="00C52879" w:rsidRPr="007C1376" w:rsidRDefault="00C52879" w:rsidP="007C1376">
      <w:pPr>
        <w:pStyle w:val="a5"/>
        <w:rPr>
          <w:szCs w:val="24"/>
        </w:rPr>
      </w:pPr>
      <w:r w:rsidRPr="007C1376">
        <w:rPr>
          <w:noProof/>
          <w:szCs w:val="24"/>
        </w:rPr>
        <w:drawing>
          <wp:inline distT="0" distB="0" distL="0" distR="0" wp14:anchorId="741B95F5" wp14:editId="6154DB80">
            <wp:extent cx="1295400" cy="5524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95400" cy="552450"/>
                    </a:xfrm>
                    <a:prstGeom prst="rect">
                      <a:avLst/>
                    </a:prstGeom>
                  </pic:spPr>
                </pic:pic>
              </a:graphicData>
            </a:graphic>
          </wp:inline>
        </w:drawing>
      </w:r>
    </w:p>
    <w:p w:rsidR="00C52879" w:rsidRPr="007C1376" w:rsidRDefault="00C52879" w:rsidP="007C1376">
      <w:pPr>
        <w:pStyle w:val="a5"/>
        <w:rPr>
          <w:szCs w:val="24"/>
        </w:rPr>
      </w:pPr>
      <w:r w:rsidRPr="007C1376">
        <w:rPr>
          <w:szCs w:val="24"/>
        </w:rPr>
        <w:t xml:space="preserve">Селективность катализаторов может достигаться за счет пористых структур, например, цеолитов. Их называют молекулярные сита. Размер сквозных пор- меньше1нм(микропоры). Катализатор располагается внутри структуры. Нежелательные реагенты </w:t>
      </w:r>
      <w:proofErr w:type="spellStart"/>
      <w:r w:rsidRPr="007C1376">
        <w:rPr>
          <w:szCs w:val="24"/>
        </w:rPr>
        <w:t>илипродукты</w:t>
      </w:r>
      <w:proofErr w:type="spellEnd"/>
      <w:r w:rsidRPr="007C1376">
        <w:rPr>
          <w:szCs w:val="24"/>
        </w:rPr>
        <w:t xml:space="preserve"> отсекаются узкими </w:t>
      </w:r>
      <w:proofErr w:type="gramStart"/>
      <w:r w:rsidRPr="007C1376">
        <w:rPr>
          <w:szCs w:val="24"/>
        </w:rPr>
        <w:t>каналами(</w:t>
      </w:r>
      <w:proofErr w:type="gramEnd"/>
      <w:r w:rsidRPr="007C1376">
        <w:rPr>
          <w:szCs w:val="24"/>
        </w:rPr>
        <w:t>см. рисунок ниже). В первом случае(</w:t>
      </w:r>
      <w:proofErr w:type="spellStart"/>
      <w:r w:rsidRPr="007C1376">
        <w:rPr>
          <w:szCs w:val="24"/>
        </w:rPr>
        <w:t>верхнийрисунок</w:t>
      </w:r>
      <w:proofErr w:type="spellEnd"/>
      <w:r w:rsidRPr="007C1376">
        <w:rPr>
          <w:szCs w:val="24"/>
        </w:rPr>
        <w:t xml:space="preserve">) мы видим, как отделяются нежелательные реагенты- разветвленные </w:t>
      </w:r>
      <w:proofErr w:type="spellStart"/>
      <w:r w:rsidRPr="007C1376">
        <w:rPr>
          <w:szCs w:val="24"/>
        </w:rPr>
        <w:t>алканы</w:t>
      </w:r>
      <w:proofErr w:type="spellEnd"/>
      <w:r w:rsidRPr="007C1376">
        <w:rPr>
          <w:szCs w:val="24"/>
        </w:rPr>
        <w:t xml:space="preserve">, а линейные реагенты вступают в </w:t>
      </w:r>
      <w:proofErr w:type="spellStart"/>
      <w:r w:rsidRPr="007C1376">
        <w:rPr>
          <w:szCs w:val="24"/>
        </w:rPr>
        <w:t>катлитическую</w:t>
      </w:r>
      <w:proofErr w:type="spellEnd"/>
      <w:r w:rsidRPr="007C1376">
        <w:rPr>
          <w:szCs w:val="24"/>
        </w:rPr>
        <w:t xml:space="preserve"> реакцию, </w:t>
      </w:r>
      <w:proofErr w:type="spellStart"/>
      <w:r w:rsidRPr="007C1376">
        <w:rPr>
          <w:szCs w:val="24"/>
        </w:rPr>
        <w:t>дегидририруются</w:t>
      </w:r>
      <w:proofErr w:type="spellEnd"/>
      <w:r w:rsidRPr="007C1376">
        <w:rPr>
          <w:szCs w:val="24"/>
        </w:rPr>
        <w:t xml:space="preserve"> и </w:t>
      </w:r>
      <w:proofErr w:type="spellStart"/>
      <w:r w:rsidRPr="007C1376">
        <w:rPr>
          <w:szCs w:val="24"/>
        </w:rPr>
        <w:t>роматизируются</w:t>
      </w:r>
      <w:proofErr w:type="spellEnd"/>
      <w:r w:rsidRPr="007C1376">
        <w:rPr>
          <w:szCs w:val="24"/>
        </w:rPr>
        <w:t xml:space="preserve">. Во втором </w:t>
      </w:r>
      <w:proofErr w:type="gramStart"/>
      <w:r w:rsidRPr="007C1376">
        <w:rPr>
          <w:szCs w:val="24"/>
        </w:rPr>
        <w:t>случае(</w:t>
      </w:r>
      <w:proofErr w:type="gramEnd"/>
      <w:r w:rsidRPr="007C1376">
        <w:rPr>
          <w:szCs w:val="24"/>
        </w:rPr>
        <w:t xml:space="preserve">нижний рисунок) поры отсекают </w:t>
      </w:r>
      <w:proofErr w:type="spellStart"/>
      <w:r w:rsidRPr="007C1376">
        <w:rPr>
          <w:szCs w:val="24"/>
        </w:rPr>
        <w:t>орто</w:t>
      </w:r>
      <w:proofErr w:type="spellEnd"/>
      <w:r w:rsidRPr="007C1376">
        <w:rPr>
          <w:szCs w:val="24"/>
        </w:rPr>
        <w:t xml:space="preserve">- и мета- ксилолы, не допуская, по-видимому, образования соответствующих активированных комплексов. В продуктах– только </w:t>
      </w:r>
      <w:proofErr w:type="gramStart"/>
      <w:r w:rsidRPr="007C1376">
        <w:rPr>
          <w:szCs w:val="24"/>
        </w:rPr>
        <w:t>пара-ксилол</w:t>
      </w:r>
      <w:proofErr w:type="gramEnd"/>
      <w:r w:rsidRPr="007C1376">
        <w:rPr>
          <w:szCs w:val="24"/>
        </w:rPr>
        <w:t>, наименее разветвленный изомер, который проходит сквозь поры.</w:t>
      </w:r>
    </w:p>
    <w:p w:rsidR="00C52879" w:rsidRPr="007C1376" w:rsidRDefault="00C52879" w:rsidP="007C1376">
      <w:pPr>
        <w:pStyle w:val="a5"/>
        <w:rPr>
          <w:szCs w:val="24"/>
        </w:rPr>
      </w:pPr>
      <w:r w:rsidRPr="007C1376">
        <w:rPr>
          <w:noProof/>
          <w:szCs w:val="24"/>
        </w:rPr>
        <w:drawing>
          <wp:inline distT="0" distB="0" distL="0" distR="0" wp14:anchorId="0F75B550" wp14:editId="31B9828C">
            <wp:extent cx="4391025" cy="31146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91025" cy="3114675"/>
                    </a:xfrm>
                    <a:prstGeom prst="rect">
                      <a:avLst/>
                    </a:prstGeom>
                  </pic:spPr>
                </pic:pic>
              </a:graphicData>
            </a:graphic>
          </wp:inline>
        </w:drawing>
      </w:r>
    </w:p>
    <w:p w:rsidR="00C52879" w:rsidRPr="007C1376" w:rsidRDefault="00C52879" w:rsidP="007C1376">
      <w:pPr>
        <w:pStyle w:val="a5"/>
        <w:rPr>
          <w:szCs w:val="24"/>
        </w:rPr>
      </w:pPr>
      <w:proofErr w:type="spellStart"/>
      <w:r w:rsidRPr="007C1376">
        <w:rPr>
          <w:szCs w:val="24"/>
        </w:rPr>
        <w:t>Мультиплетная</w:t>
      </w:r>
      <w:proofErr w:type="spellEnd"/>
      <w:r w:rsidRPr="007C1376">
        <w:rPr>
          <w:szCs w:val="24"/>
        </w:rPr>
        <w:t xml:space="preserve"> теория </w:t>
      </w:r>
      <w:proofErr w:type="spellStart"/>
      <w:r w:rsidRPr="007C1376">
        <w:rPr>
          <w:szCs w:val="24"/>
        </w:rPr>
        <w:t>Баландина</w:t>
      </w:r>
      <w:proofErr w:type="spellEnd"/>
      <w:r w:rsidRPr="007C1376">
        <w:rPr>
          <w:szCs w:val="24"/>
        </w:rPr>
        <w:t>.</w:t>
      </w:r>
    </w:p>
    <w:p w:rsidR="00C52879" w:rsidRPr="007C1376" w:rsidRDefault="00C52879" w:rsidP="007C1376">
      <w:pPr>
        <w:pStyle w:val="a5"/>
        <w:rPr>
          <w:szCs w:val="24"/>
        </w:rPr>
      </w:pPr>
      <w:r w:rsidRPr="007C1376">
        <w:rPr>
          <w:szCs w:val="24"/>
        </w:rPr>
        <w:t xml:space="preserve">а) Катализатор должен подходить для реакции геометрически; </w:t>
      </w:r>
    </w:p>
    <w:p w:rsidR="00C52879" w:rsidRPr="007C1376" w:rsidRDefault="00C52879" w:rsidP="007C1376">
      <w:pPr>
        <w:pStyle w:val="a5"/>
        <w:rPr>
          <w:szCs w:val="24"/>
        </w:rPr>
      </w:pPr>
      <w:r w:rsidRPr="007C1376">
        <w:rPr>
          <w:szCs w:val="24"/>
        </w:rPr>
        <w:t xml:space="preserve">б) Катализатор должен подходить для реакции энергетически. </w:t>
      </w:r>
    </w:p>
    <w:p w:rsidR="00C52879" w:rsidRPr="007C1376" w:rsidRDefault="00C52879" w:rsidP="007C1376">
      <w:pPr>
        <w:pStyle w:val="a5"/>
        <w:rPr>
          <w:szCs w:val="24"/>
        </w:rPr>
      </w:pPr>
      <w:r w:rsidRPr="007C1376">
        <w:rPr>
          <w:szCs w:val="24"/>
        </w:rPr>
        <w:t xml:space="preserve">Геометрическое соответствие. </w:t>
      </w:r>
    </w:p>
    <w:p w:rsidR="00C52879" w:rsidRPr="007C1376" w:rsidRDefault="00C52879" w:rsidP="007C1376">
      <w:pPr>
        <w:pStyle w:val="a5"/>
        <w:rPr>
          <w:szCs w:val="24"/>
        </w:rPr>
      </w:pPr>
      <w:r w:rsidRPr="007C1376">
        <w:rPr>
          <w:szCs w:val="24"/>
        </w:rPr>
        <w:t xml:space="preserve">Пример геометрического соответствия катализатора и катализируемой реакции: </w:t>
      </w:r>
    </w:p>
    <w:p w:rsidR="00C52879" w:rsidRPr="007C1376" w:rsidRDefault="00C52879" w:rsidP="007C1376">
      <w:pPr>
        <w:pStyle w:val="a5"/>
        <w:rPr>
          <w:szCs w:val="24"/>
        </w:rPr>
      </w:pPr>
      <w:r w:rsidRPr="007C1376">
        <w:rPr>
          <w:szCs w:val="24"/>
        </w:rPr>
        <w:t>циклогексан превращается в бензол на платине</w:t>
      </w:r>
    </w:p>
    <w:p w:rsidR="00C52879" w:rsidRPr="007C1376" w:rsidRDefault="00C52879" w:rsidP="007C1376">
      <w:pPr>
        <w:pStyle w:val="a5"/>
        <w:rPr>
          <w:szCs w:val="24"/>
        </w:rPr>
      </w:pPr>
      <w:r w:rsidRPr="007C1376">
        <w:rPr>
          <w:noProof/>
          <w:szCs w:val="24"/>
        </w:rPr>
        <w:lastRenderedPageBreak/>
        <w:drawing>
          <wp:inline distT="0" distB="0" distL="0" distR="0" wp14:anchorId="34D20F73" wp14:editId="79A77967">
            <wp:extent cx="5314950" cy="39624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14950" cy="3962400"/>
                    </a:xfrm>
                    <a:prstGeom prst="rect">
                      <a:avLst/>
                    </a:prstGeom>
                  </pic:spPr>
                </pic:pic>
              </a:graphicData>
            </a:graphic>
          </wp:inline>
        </w:drawing>
      </w:r>
    </w:p>
    <w:p w:rsidR="00C52879" w:rsidRPr="007C1376" w:rsidRDefault="00C52879" w:rsidP="007C1376">
      <w:pPr>
        <w:pStyle w:val="a5"/>
        <w:rPr>
          <w:szCs w:val="24"/>
        </w:rPr>
      </w:pPr>
      <w:r w:rsidRPr="007C1376">
        <w:rPr>
          <w:szCs w:val="24"/>
        </w:rPr>
        <w:t xml:space="preserve">Атомы 1,2,3«держат» молекулу циклогексана, в то время, как атомы 4,5,6 «оттягивают» на себя атомы водорода. В каталитическом процессе участвует </w:t>
      </w:r>
      <w:proofErr w:type="gramStart"/>
      <w:r w:rsidRPr="007C1376">
        <w:rPr>
          <w:szCs w:val="24"/>
        </w:rPr>
        <w:t>мультиплет  шести</w:t>
      </w:r>
      <w:proofErr w:type="gramEnd"/>
      <w:r w:rsidRPr="007C1376">
        <w:rPr>
          <w:szCs w:val="24"/>
        </w:rPr>
        <w:t xml:space="preserve"> атомов катализатора(секстет!) Хорошим катализатором реакции (1) будут металлы, у которых в плотной упаковке именно такой, как на рисунке1(б) мотив расположения атомов. Таковы кристаллические решетки </w:t>
      </w:r>
      <w:proofErr w:type="spellStart"/>
      <w:r w:rsidRPr="007C1376">
        <w:rPr>
          <w:szCs w:val="24"/>
        </w:rPr>
        <w:t>Ni</w:t>
      </w:r>
      <w:proofErr w:type="spellEnd"/>
      <w:r w:rsidRPr="007C1376">
        <w:rPr>
          <w:szCs w:val="24"/>
        </w:rPr>
        <w:t xml:space="preserve">, </w:t>
      </w:r>
      <w:proofErr w:type="spellStart"/>
      <w:r w:rsidRPr="007C1376">
        <w:rPr>
          <w:szCs w:val="24"/>
        </w:rPr>
        <w:t>Pt</w:t>
      </w:r>
      <w:proofErr w:type="spellEnd"/>
      <w:r w:rsidRPr="007C1376">
        <w:rPr>
          <w:szCs w:val="24"/>
        </w:rPr>
        <w:t xml:space="preserve">, </w:t>
      </w:r>
      <w:proofErr w:type="spellStart"/>
      <w:r w:rsidRPr="007C1376">
        <w:rPr>
          <w:szCs w:val="24"/>
        </w:rPr>
        <w:t>Rh</w:t>
      </w:r>
      <w:proofErr w:type="spellEnd"/>
      <w:r w:rsidRPr="007C1376">
        <w:rPr>
          <w:szCs w:val="24"/>
        </w:rPr>
        <w:t xml:space="preserve"> и </w:t>
      </w:r>
      <w:proofErr w:type="spellStart"/>
      <w:r w:rsidRPr="007C1376">
        <w:rPr>
          <w:szCs w:val="24"/>
        </w:rPr>
        <w:t>Pb</w:t>
      </w:r>
      <w:proofErr w:type="spellEnd"/>
      <w:r w:rsidRPr="007C1376">
        <w:rPr>
          <w:szCs w:val="24"/>
        </w:rPr>
        <w:t xml:space="preserve">. По-другому выглядят решетки </w:t>
      </w:r>
      <w:proofErr w:type="spellStart"/>
      <w:r w:rsidRPr="007C1376">
        <w:rPr>
          <w:szCs w:val="24"/>
        </w:rPr>
        <w:t>Mo</w:t>
      </w:r>
      <w:proofErr w:type="spellEnd"/>
      <w:r w:rsidRPr="007C1376">
        <w:rPr>
          <w:szCs w:val="24"/>
        </w:rPr>
        <w:t xml:space="preserve"> и </w:t>
      </w:r>
      <w:proofErr w:type="spellStart"/>
      <w:r w:rsidRPr="007C1376">
        <w:rPr>
          <w:szCs w:val="24"/>
        </w:rPr>
        <w:t>Ba</w:t>
      </w:r>
      <w:proofErr w:type="spellEnd"/>
      <w:r w:rsidRPr="007C1376">
        <w:rPr>
          <w:szCs w:val="24"/>
        </w:rPr>
        <w:t xml:space="preserve">. Там мотив расположения атомов– </w:t>
      </w:r>
      <w:proofErr w:type="gramStart"/>
      <w:r w:rsidRPr="007C1376">
        <w:rPr>
          <w:szCs w:val="24"/>
        </w:rPr>
        <w:t>иной(</w:t>
      </w:r>
      <w:proofErr w:type="gramEnd"/>
      <w:r w:rsidRPr="007C1376">
        <w:rPr>
          <w:szCs w:val="24"/>
        </w:rPr>
        <w:t>см. рис.2а).</w:t>
      </w:r>
    </w:p>
    <w:p w:rsidR="00C52879" w:rsidRPr="007C1376" w:rsidRDefault="00C52879" w:rsidP="007C1376">
      <w:pPr>
        <w:pStyle w:val="a5"/>
        <w:rPr>
          <w:szCs w:val="24"/>
        </w:rPr>
      </w:pPr>
      <w:r w:rsidRPr="007C1376">
        <w:rPr>
          <w:noProof/>
          <w:szCs w:val="24"/>
        </w:rPr>
        <w:drawing>
          <wp:inline distT="0" distB="0" distL="0" distR="0" wp14:anchorId="28E96153" wp14:editId="1C477F34">
            <wp:extent cx="4371975" cy="31242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1975" cy="3124200"/>
                    </a:xfrm>
                    <a:prstGeom prst="rect">
                      <a:avLst/>
                    </a:prstGeom>
                  </pic:spPr>
                </pic:pic>
              </a:graphicData>
            </a:graphic>
          </wp:inline>
        </w:drawing>
      </w: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r w:rsidRPr="007C1376">
        <w:rPr>
          <w:szCs w:val="24"/>
        </w:rPr>
        <w:t xml:space="preserve">Следовательно, металлы </w:t>
      </w:r>
      <w:proofErr w:type="spellStart"/>
      <w:r w:rsidRPr="007C1376">
        <w:rPr>
          <w:szCs w:val="24"/>
        </w:rPr>
        <w:t>Mo</w:t>
      </w:r>
      <w:proofErr w:type="spellEnd"/>
      <w:r w:rsidRPr="007C1376">
        <w:rPr>
          <w:szCs w:val="24"/>
        </w:rPr>
        <w:t xml:space="preserve"> и </w:t>
      </w:r>
      <w:proofErr w:type="spellStart"/>
      <w:r w:rsidRPr="007C1376">
        <w:rPr>
          <w:szCs w:val="24"/>
        </w:rPr>
        <w:t>Ba</w:t>
      </w:r>
      <w:proofErr w:type="spellEnd"/>
      <w:r w:rsidRPr="007C1376">
        <w:rPr>
          <w:szCs w:val="24"/>
        </w:rPr>
        <w:t xml:space="preserve"> будут плохими катализаторами реакции (1). Второй фактор- межатомные расстояния. Они должны коррелировать с длиной связи </w:t>
      </w:r>
      <w:proofErr w:type="spellStart"/>
      <w:r w:rsidRPr="007C1376">
        <w:rPr>
          <w:szCs w:val="24"/>
        </w:rPr>
        <w:t>вциклогексане</w:t>
      </w:r>
      <w:proofErr w:type="spellEnd"/>
      <w:r w:rsidRPr="007C1376">
        <w:rPr>
          <w:szCs w:val="24"/>
        </w:rPr>
        <w:t>. По-видимому, нужное межатомное расстояние в решетке металла.</w:t>
      </w:r>
    </w:p>
    <w:p w:rsidR="00C52879" w:rsidRPr="007C1376" w:rsidRDefault="00C52879" w:rsidP="007C1376">
      <w:pPr>
        <w:pStyle w:val="a5"/>
        <w:rPr>
          <w:szCs w:val="24"/>
        </w:rPr>
      </w:pPr>
      <w:r w:rsidRPr="007C1376">
        <w:rPr>
          <w:noProof/>
          <w:szCs w:val="24"/>
        </w:rPr>
        <w:lastRenderedPageBreak/>
        <w:drawing>
          <wp:inline distT="0" distB="0" distL="0" distR="0" wp14:anchorId="7DE79D64" wp14:editId="398E0BAD">
            <wp:extent cx="4733925" cy="26193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3925" cy="2619375"/>
                    </a:xfrm>
                    <a:prstGeom prst="rect">
                      <a:avLst/>
                    </a:prstGeom>
                  </pic:spPr>
                </pic:pic>
              </a:graphicData>
            </a:graphic>
          </wp:inline>
        </w:drawing>
      </w:r>
      <w:r w:rsidRPr="007C1376">
        <w:rPr>
          <w:noProof/>
          <w:szCs w:val="24"/>
        </w:rPr>
        <w:t xml:space="preserve"> </w:t>
      </w:r>
      <w:r w:rsidRPr="007C1376">
        <w:rPr>
          <w:noProof/>
          <w:szCs w:val="24"/>
        </w:rPr>
        <w:drawing>
          <wp:inline distT="0" distB="0" distL="0" distR="0" wp14:anchorId="1962B98D" wp14:editId="7B75178F">
            <wp:extent cx="4962525" cy="52482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2525" cy="5248275"/>
                    </a:xfrm>
                    <a:prstGeom prst="rect">
                      <a:avLst/>
                    </a:prstGeom>
                  </pic:spPr>
                </pic:pic>
              </a:graphicData>
            </a:graphic>
          </wp:inline>
        </w:drawing>
      </w:r>
      <w:r w:rsidRPr="007C1376">
        <w:rPr>
          <w:noProof/>
          <w:szCs w:val="24"/>
        </w:rPr>
        <w:t xml:space="preserve"> </w:t>
      </w:r>
      <w:r w:rsidRPr="007C1376">
        <w:rPr>
          <w:noProof/>
          <w:szCs w:val="24"/>
        </w:rPr>
        <w:lastRenderedPageBreak/>
        <w:drawing>
          <wp:inline distT="0" distB="0" distL="0" distR="0" wp14:anchorId="5615B1C6" wp14:editId="1951D744">
            <wp:extent cx="5314950" cy="66579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14950" cy="6657975"/>
                    </a:xfrm>
                    <a:prstGeom prst="rect">
                      <a:avLst/>
                    </a:prstGeom>
                  </pic:spPr>
                </pic:pic>
              </a:graphicData>
            </a:graphic>
          </wp:inline>
        </w:drawing>
      </w:r>
      <w:r w:rsidRPr="007C1376">
        <w:rPr>
          <w:noProof/>
          <w:szCs w:val="24"/>
        </w:rPr>
        <w:t xml:space="preserve"> </w:t>
      </w:r>
      <w:r w:rsidRPr="007C1376">
        <w:rPr>
          <w:noProof/>
          <w:szCs w:val="24"/>
        </w:rPr>
        <w:lastRenderedPageBreak/>
        <w:drawing>
          <wp:inline distT="0" distB="0" distL="0" distR="0" wp14:anchorId="73BC197A" wp14:editId="122A4BFE">
            <wp:extent cx="5114925" cy="73437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4925" cy="7343775"/>
                    </a:xfrm>
                    <a:prstGeom prst="rect">
                      <a:avLst/>
                    </a:prstGeom>
                  </pic:spPr>
                </pic:pic>
              </a:graphicData>
            </a:graphic>
          </wp:inline>
        </w:drawing>
      </w:r>
      <w:r w:rsidRPr="007C1376">
        <w:rPr>
          <w:noProof/>
          <w:szCs w:val="24"/>
        </w:rPr>
        <w:t xml:space="preserve"> </w:t>
      </w:r>
      <w:r w:rsidRPr="007C1376">
        <w:rPr>
          <w:noProof/>
          <w:szCs w:val="24"/>
        </w:rPr>
        <w:lastRenderedPageBreak/>
        <w:drawing>
          <wp:inline distT="0" distB="0" distL="0" distR="0" wp14:anchorId="7BB20DAF" wp14:editId="78C3FE8A">
            <wp:extent cx="4933950" cy="62388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33950" cy="6238875"/>
                    </a:xfrm>
                    <a:prstGeom prst="rect">
                      <a:avLst/>
                    </a:prstGeom>
                  </pic:spPr>
                </pic:pic>
              </a:graphicData>
            </a:graphic>
          </wp:inline>
        </w:drawing>
      </w:r>
      <w:r w:rsidRPr="007C1376">
        <w:rPr>
          <w:noProof/>
          <w:szCs w:val="24"/>
        </w:rPr>
        <w:t xml:space="preserve"> </w:t>
      </w:r>
      <w:r w:rsidRPr="007C1376">
        <w:rPr>
          <w:noProof/>
          <w:szCs w:val="24"/>
        </w:rPr>
        <w:lastRenderedPageBreak/>
        <w:drawing>
          <wp:inline distT="0" distB="0" distL="0" distR="0" wp14:anchorId="1208D9AA" wp14:editId="78930707">
            <wp:extent cx="5362575" cy="68294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62575" cy="6829425"/>
                    </a:xfrm>
                    <a:prstGeom prst="rect">
                      <a:avLst/>
                    </a:prstGeom>
                  </pic:spPr>
                </pic:pic>
              </a:graphicData>
            </a:graphic>
          </wp:inline>
        </w:drawing>
      </w:r>
      <w:r w:rsidRPr="007C1376">
        <w:rPr>
          <w:noProof/>
          <w:szCs w:val="24"/>
        </w:rPr>
        <w:t xml:space="preserve"> </w:t>
      </w:r>
      <w:r w:rsidRPr="007C1376">
        <w:rPr>
          <w:noProof/>
          <w:szCs w:val="24"/>
        </w:rPr>
        <w:lastRenderedPageBreak/>
        <w:drawing>
          <wp:inline distT="0" distB="0" distL="0" distR="0" wp14:anchorId="3B818131" wp14:editId="72461322">
            <wp:extent cx="5162550" cy="372427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62550" cy="3724275"/>
                    </a:xfrm>
                    <a:prstGeom prst="rect">
                      <a:avLst/>
                    </a:prstGeom>
                  </pic:spPr>
                </pic:pic>
              </a:graphicData>
            </a:graphic>
          </wp:inline>
        </w:drawing>
      </w:r>
    </w:p>
    <w:p w:rsidR="00C52879" w:rsidRPr="007C1376" w:rsidRDefault="00C52879" w:rsidP="007C1376">
      <w:pPr>
        <w:pStyle w:val="a5"/>
        <w:rPr>
          <w:szCs w:val="24"/>
        </w:rPr>
      </w:pPr>
    </w:p>
    <w:p w:rsidR="00FA65EE" w:rsidRPr="007C1376" w:rsidRDefault="00FA65EE"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Default="00C52879"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Pr="007C1376" w:rsidRDefault="007C1376" w:rsidP="007C1376">
      <w:pPr>
        <w:pStyle w:val="a5"/>
        <w:rPr>
          <w:szCs w:val="24"/>
        </w:rPr>
      </w:pPr>
    </w:p>
    <w:p w:rsidR="00C52879" w:rsidRPr="007C1376" w:rsidRDefault="00C52879" w:rsidP="007C1376">
      <w:pPr>
        <w:pStyle w:val="a5"/>
        <w:jc w:val="center"/>
        <w:rPr>
          <w:b/>
          <w:szCs w:val="24"/>
        </w:rPr>
      </w:pPr>
      <w:r w:rsidRPr="007C1376">
        <w:rPr>
          <w:b/>
          <w:szCs w:val="24"/>
        </w:rPr>
        <w:t>Лекция 2. Макрокинетика гетерогенного катализа. ТАС и ТАК</w:t>
      </w:r>
    </w:p>
    <w:p w:rsidR="00C52879" w:rsidRPr="007C1376" w:rsidRDefault="00C52879" w:rsidP="007C1376">
      <w:pPr>
        <w:pStyle w:val="a5"/>
        <w:rPr>
          <w:color w:val="000000"/>
          <w:szCs w:val="24"/>
        </w:rPr>
      </w:pPr>
      <w:bookmarkStart w:id="0" w:name="_Toc30668857"/>
      <w:r w:rsidRPr="007C1376">
        <w:rPr>
          <w:bCs/>
          <w:i/>
          <w:iCs/>
          <w:color w:val="000000"/>
          <w:szCs w:val="24"/>
        </w:rPr>
        <w:t>Основы кинетики гетерогенно-каталитических реакций. Области протекания гетерогенно каталитических реакций. Методические аспекты исследования кинетики гетерогенно каталитических реакций. Закон действующих поверхностей</w:t>
      </w:r>
      <w:bookmarkEnd w:id="0"/>
      <w:r w:rsidRPr="007C1376">
        <w:rPr>
          <w:bCs/>
          <w:i/>
          <w:iCs/>
          <w:color w:val="000000"/>
          <w:szCs w:val="24"/>
        </w:rPr>
        <w:t>.</w:t>
      </w:r>
    </w:p>
    <w:p w:rsidR="00C52879" w:rsidRPr="007C1376" w:rsidRDefault="00C52879" w:rsidP="007C1376">
      <w:pPr>
        <w:pStyle w:val="a5"/>
        <w:rPr>
          <w:color w:val="000000"/>
          <w:szCs w:val="24"/>
        </w:rPr>
      </w:pPr>
      <w:r w:rsidRPr="007C1376">
        <w:rPr>
          <w:color w:val="000000"/>
          <w:szCs w:val="24"/>
        </w:rPr>
        <w:t>Как правило, гетерогенно-каталитический процесс протекает через ряд последовательных, а иногда и последовательно параллельных стадий, существенно различающихся по своей природе. К таким процессам относятся:</w:t>
      </w:r>
    </w:p>
    <w:p w:rsidR="00C52879" w:rsidRPr="007C1376" w:rsidRDefault="00C52879" w:rsidP="007C1376">
      <w:pPr>
        <w:pStyle w:val="a5"/>
        <w:rPr>
          <w:color w:val="000000"/>
          <w:szCs w:val="24"/>
        </w:rPr>
      </w:pPr>
      <w:r w:rsidRPr="007C1376">
        <w:rPr>
          <w:color w:val="000000"/>
          <w:szCs w:val="24"/>
        </w:rPr>
        <w:t>1.      диффузия реагентов из потока к внешней поверхности зерна катализатора.</w:t>
      </w:r>
    </w:p>
    <w:p w:rsidR="00C52879" w:rsidRPr="007C1376" w:rsidRDefault="00C52879" w:rsidP="007C1376">
      <w:pPr>
        <w:pStyle w:val="a5"/>
        <w:rPr>
          <w:color w:val="000000"/>
          <w:szCs w:val="24"/>
        </w:rPr>
      </w:pPr>
      <w:r w:rsidRPr="007C1376">
        <w:rPr>
          <w:color w:val="000000"/>
          <w:szCs w:val="24"/>
        </w:rPr>
        <w:t>2.      диффузия реагентов к внутренней поверхности зерна катализатора (в поры)</w:t>
      </w:r>
    </w:p>
    <w:p w:rsidR="00C52879" w:rsidRPr="007C1376" w:rsidRDefault="00C52879" w:rsidP="007C1376">
      <w:pPr>
        <w:pStyle w:val="a5"/>
        <w:rPr>
          <w:color w:val="000000"/>
          <w:szCs w:val="24"/>
        </w:rPr>
      </w:pPr>
      <w:r w:rsidRPr="007C1376">
        <w:rPr>
          <w:color w:val="000000"/>
          <w:szCs w:val="24"/>
        </w:rPr>
        <w:t>3.      адсорбция реагентов на поверхности катализатора</w:t>
      </w:r>
    </w:p>
    <w:p w:rsidR="00C52879" w:rsidRPr="007C1376" w:rsidRDefault="00C52879" w:rsidP="007C1376">
      <w:pPr>
        <w:pStyle w:val="a5"/>
        <w:rPr>
          <w:color w:val="000000"/>
          <w:szCs w:val="24"/>
        </w:rPr>
      </w:pPr>
      <w:r w:rsidRPr="007C1376">
        <w:rPr>
          <w:color w:val="000000"/>
          <w:szCs w:val="24"/>
        </w:rPr>
        <w:t>4.      </w:t>
      </w:r>
      <w:proofErr w:type="gramStart"/>
      <w:r w:rsidRPr="007C1376">
        <w:rPr>
          <w:color w:val="000000"/>
          <w:szCs w:val="24"/>
        </w:rPr>
        <w:t>собственно</w:t>
      </w:r>
      <w:proofErr w:type="gramEnd"/>
      <w:r w:rsidRPr="007C1376">
        <w:rPr>
          <w:color w:val="000000"/>
          <w:szCs w:val="24"/>
        </w:rPr>
        <w:t xml:space="preserve"> химическая реакция</w:t>
      </w:r>
    </w:p>
    <w:p w:rsidR="00C52879" w:rsidRPr="007C1376" w:rsidRDefault="00C52879" w:rsidP="007C1376">
      <w:pPr>
        <w:pStyle w:val="a5"/>
        <w:rPr>
          <w:color w:val="000000"/>
          <w:szCs w:val="24"/>
        </w:rPr>
      </w:pPr>
      <w:r w:rsidRPr="007C1376">
        <w:rPr>
          <w:color w:val="000000"/>
          <w:szCs w:val="24"/>
        </w:rPr>
        <w:t>5.      десорбция продуктов реакции с поверхности катализатора</w:t>
      </w:r>
    </w:p>
    <w:p w:rsidR="00C52879" w:rsidRPr="007C1376" w:rsidRDefault="00C52879" w:rsidP="007C1376">
      <w:pPr>
        <w:pStyle w:val="a5"/>
        <w:rPr>
          <w:color w:val="000000"/>
          <w:szCs w:val="24"/>
        </w:rPr>
      </w:pPr>
      <w:r w:rsidRPr="007C1376">
        <w:rPr>
          <w:color w:val="000000"/>
          <w:szCs w:val="24"/>
        </w:rPr>
        <w:t>6.      диффузия продуктов с внутренней поверхности зерна катализатора</w:t>
      </w:r>
    </w:p>
    <w:p w:rsidR="00C52879" w:rsidRPr="007C1376" w:rsidRDefault="00C52879" w:rsidP="007C1376">
      <w:pPr>
        <w:pStyle w:val="a5"/>
        <w:rPr>
          <w:color w:val="000000"/>
          <w:szCs w:val="24"/>
        </w:rPr>
      </w:pPr>
      <w:r w:rsidRPr="007C1376">
        <w:rPr>
          <w:color w:val="000000"/>
          <w:szCs w:val="24"/>
        </w:rPr>
        <w:t>7.      диффузия продуктов с внешней поверхности зерна катализатора в поток</w:t>
      </w:r>
    </w:p>
    <w:p w:rsidR="00C52879" w:rsidRPr="007C1376" w:rsidRDefault="00C52879" w:rsidP="007C1376">
      <w:pPr>
        <w:pStyle w:val="a5"/>
        <w:rPr>
          <w:color w:val="000000"/>
          <w:szCs w:val="24"/>
        </w:rPr>
      </w:pPr>
      <w:r w:rsidRPr="007C1376">
        <w:rPr>
          <w:color w:val="000000"/>
          <w:szCs w:val="24"/>
        </w:rPr>
        <w:t>Любая из этих стадий может оказаться лимитирующей и, следовательно, определять скорость процесса в целом. Таким образом, кинетические закономерности гетерогенно-каталитического процесса могут контролироваться закономерностями диффузии, адсорбции или химической реакции, а в пограничных случаях – их совокупностью. Это определяет специфику кинетики гетерогенного катализа по сравнению с кинетикой гомогенного катализа.</w:t>
      </w:r>
    </w:p>
    <w:p w:rsidR="00C52879" w:rsidRPr="007C1376" w:rsidRDefault="00C52879" w:rsidP="007C1376">
      <w:pPr>
        <w:pStyle w:val="a5"/>
        <w:rPr>
          <w:color w:val="000000"/>
          <w:szCs w:val="24"/>
        </w:rPr>
      </w:pPr>
      <w:r w:rsidRPr="007C1376">
        <w:rPr>
          <w:color w:val="000000"/>
          <w:szCs w:val="24"/>
        </w:rPr>
        <w:t xml:space="preserve">Принято различать кинетически- и диффузионно- контролируемые области протекания гетерогенно-каталитических процессов. В первых из них общая скорость процесса определяется скоростью химической реакции на поверхности, </w:t>
      </w:r>
      <w:proofErr w:type="gramStart"/>
      <w:r w:rsidRPr="007C1376">
        <w:rPr>
          <w:color w:val="000000"/>
          <w:szCs w:val="24"/>
        </w:rPr>
        <w:t>во вторых</w:t>
      </w:r>
      <w:proofErr w:type="gramEnd"/>
      <w:r w:rsidRPr="007C1376">
        <w:rPr>
          <w:color w:val="000000"/>
          <w:szCs w:val="24"/>
        </w:rPr>
        <w:t xml:space="preserve"> – диффузией реагентов или продуктов реакции. Кроме того, существуют области, контролируемые сорбцией реагентов или десорбцией продуктов.</w:t>
      </w:r>
    </w:p>
    <w:p w:rsidR="00C52879" w:rsidRPr="007C1376" w:rsidRDefault="00C52879" w:rsidP="007C1376">
      <w:pPr>
        <w:pStyle w:val="a5"/>
        <w:rPr>
          <w:color w:val="000000"/>
          <w:szCs w:val="24"/>
        </w:rPr>
      </w:pPr>
      <w:r w:rsidRPr="007C1376">
        <w:rPr>
          <w:color w:val="000000"/>
          <w:szCs w:val="24"/>
        </w:rPr>
        <w:t>Более детально различают следующие 5 основных областей:</w:t>
      </w:r>
    </w:p>
    <w:p w:rsidR="00C52879" w:rsidRPr="007C1376" w:rsidRDefault="00C52879" w:rsidP="007C1376">
      <w:pPr>
        <w:pStyle w:val="a5"/>
        <w:tabs>
          <w:tab w:val="left" w:pos="567"/>
          <w:tab w:val="left" w:pos="709"/>
          <w:tab w:val="left" w:pos="851"/>
          <w:tab w:val="left" w:pos="1276"/>
        </w:tabs>
        <w:rPr>
          <w:color w:val="000000"/>
          <w:szCs w:val="24"/>
        </w:rPr>
      </w:pPr>
      <w:r w:rsidRPr="007C1376">
        <w:rPr>
          <w:color w:val="000000"/>
          <w:szCs w:val="24"/>
        </w:rPr>
        <w:t>1.  </w:t>
      </w:r>
      <w:proofErr w:type="spellStart"/>
      <w:r w:rsidRPr="007C1376">
        <w:rPr>
          <w:bCs/>
          <w:color w:val="000000"/>
          <w:szCs w:val="24"/>
          <w:u w:val="single"/>
        </w:rPr>
        <w:t>Внешнедиффузионная</w:t>
      </w:r>
      <w:proofErr w:type="spellEnd"/>
      <w:r w:rsidRPr="007C1376">
        <w:rPr>
          <w:bCs/>
          <w:color w:val="000000"/>
          <w:szCs w:val="24"/>
          <w:u w:val="single"/>
        </w:rPr>
        <w:t xml:space="preserve"> область.</w:t>
      </w:r>
      <w:r w:rsidRPr="007C1376">
        <w:rPr>
          <w:color w:val="000000"/>
          <w:szCs w:val="24"/>
        </w:rPr>
        <w:t> В этой области скорость в целом определяется скоростью транспорта реагентов из потока к внешней поверхности зерна катализатора (или скоростью диффузии продуктов с внешней поверхности в поток)</w:t>
      </w:r>
    </w:p>
    <w:p w:rsidR="00C52879" w:rsidRPr="007C1376" w:rsidRDefault="00C52879" w:rsidP="007C1376">
      <w:pPr>
        <w:pStyle w:val="a5"/>
        <w:tabs>
          <w:tab w:val="left" w:pos="709"/>
          <w:tab w:val="left" w:pos="851"/>
          <w:tab w:val="left" w:pos="1276"/>
        </w:tabs>
        <w:rPr>
          <w:color w:val="000000"/>
          <w:szCs w:val="24"/>
        </w:rPr>
      </w:pPr>
      <w:r w:rsidRPr="007C1376">
        <w:rPr>
          <w:color w:val="000000"/>
          <w:szCs w:val="24"/>
        </w:rPr>
        <w:t>2. </w:t>
      </w:r>
      <w:proofErr w:type="spellStart"/>
      <w:r w:rsidRPr="007C1376">
        <w:rPr>
          <w:bCs/>
          <w:color w:val="000000"/>
          <w:szCs w:val="24"/>
          <w:u w:val="single"/>
        </w:rPr>
        <w:t>Внутридиффузионная</w:t>
      </w:r>
      <w:proofErr w:type="spellEnd"/>
      <w:r w:rsidRPr="007C1376">
        <w:rPr>
          <w:bCs/>
          <w:color w:val="000000"/>
          <w:szCs w:val="24"/>
          <w:u w:val="single"/>
        </w:rPr>
        <w:t xml:space="preserve"> область.</w:t>
      </w:r>
      <w:r w:rsidRPr="007C1376">
        <w:rPr>
          <w:color w:val="000000"/>
          <w:szCs w:val="24"/>
        </w:rPr>
        <w:t> В этом случае скорость процесса лимитируется диффузией реагентов от внешней поверхности зерна катализатора к его внутренней поверхности (или наоборот, диффузией продуктов реакции из пор катализатора к его внешней поверхности)</w:t>
      </w:r>
    </w:p>
    <w:p w:rsidR="00C52879" w:rsidRPr="007C1376" w:rsidRDefault="00C52879" w:rsidP="007C1376">
      <w:pPr>
        <w:pStyle w:val="a5"/>
        <w:tabs>
          <w:tab w:val="left" w:pos="709"/>
          <w:tab w:val="left" w:pos="851"/>
          <w:tab w:val="left" w:pos="1276"/>
        </w:tabs>
        <w:rPr>
          <w:color w:val="000000"/>
          <w:szCs w:val="24"/>
        </w:rPr>
      </w:pPr>
      <w:r w:rsidRPr="007C1376">
        <w:rPr>
          <w:color w:val="000000"/>
          <w:szCs w:val="24"/>
        </w:rPr>
        <w:t>3.   </w:t>
      </w:r>
      <w:proofErr w:type="spellStart"/>
      <w:r w:rsidRPr="007C1376">
        <w:rPr>
          <w:bCs/>
          <w:color w:val="000000"/>
          <w:szCs w:val="24"/>
          <w:u w:val="single"/>
        </w:rPr>
        <w:t>Внешнекинетическая</w:t>
      </w:r>
      <w:proofErr w:type="spellEnd"/>
      <w:r w:rsidRPr="007C1376">
        <w:rPr>
          <w:bCs/>
          <w:color w:val="000000"/>
          <w:szCs w:val="24"/>
          <w:u w:val="single"/>
        </w:rPr>
        <w:t xml:space="preserve"> область.</w:t>
      </w:r>
      <w:r w:rsidRPr="007C1376">
        <w:rPr>
          <w:color w:val="000000"/>
          <w:szCs w:val="24"/>
        </w:rPr>
        <w:t> В этом случае скорость процесса лимитируется скоростью химической реакции на внешней поверхности зерна катализатора. Это возможно, если скорость химической реакции на внешней поверхности значительно превосходит скорость внутренней диффузии (стадии 2 и 6), но значительно меньше скорости внешней диффузии.</w:t>
      </w:r>
    </w:p>
    <w:p w:rsidR="00C52879" w:rsidRPr="007C1376" w:rsidRDefault="00C52879" w:rsidP="007C1376">
      <w:pPr>
        <w:pStyle w:val="a5"/>
        <w:tabs>
          <w:tab w:val="left" w:pos="709"/>
          <w:tab w:val="left" w:pos="851"/>
          <w:tab w:val="left" w:pos="1276"/>
        </w:tabs>
        <w:rPr>
          <w:color w:val="000000"/>
          <w:szCs w:val="24"/>
        </w:rPr>
      </w:pPr>
      <w:r w:rsidRPr="007C1376">
        <w:rPr>
          <w:color w:val="000000"/>
          <w:szCs w:val="24"/>
        </w:rPr>
        <w:t>4.</w:t>
      </w:r>
      <w:r w:rsidR="007C1376" w:rsidRPr="007C1376">
        <w:rPr>
          <w:bCs/>
          <w:color w:val="000000"/>
          <w:szCs w:val="24"/>
          <w:u w:val="single"/>
        </w:rPr>
        <w:t xml:space="preserve"> </w:t>
      </w:r>
      <w:proofErr w:type="spellStart"/>
      <w:r w:rsidRPr="007C1376">
        <w:rPr>
          <w:bCs/>
          <w:color w:val="000000"/>
          <w:szCs w:val="24"/>
          <w:u w:val="single"/>
        </w:rPr>
        <w:t>Внутрикинетическая</w:t>
      </w:r>
      <w:proofErr w:type="spellEnd"/>
      <w:r w:rsidRPr="007C1376">
        <w:rPr>
          <w:bCs/>
          <w:color w:val="000000"/>
          <w:szCs w:val="24"/>
          <w:u w:val="single"/>
        </w:rPr>
        <w:t xml:space="preserve"> область. </w:t>
      </w:r>
      <w:r w:rsidRPr="007C1376">
        <w:rPr>
          <w:color w:val="000000"/>
          <w:szCs w:val="24"/>
        </w:rPr>
        <w:t>Скорость процесса определяется скоростью химической реакции, причем последняя протекает на внешней и внутренней поверхности зерна катализатора. Это возможно, когда химическая реакция идет значительно медленнее внешней и внутренней диффузии.</w:t>
      </w:r>
    </w:p>
    <w:p w:rsidR="00C52879" w:rsidRPr="007C1376" w:rsidRDefault="00C52879" w:rsidP="007C1376">
      <w:pPr>
        <w:pStyle w:val="a5"/>
        <w:tabs>
          <w:tab w:val="left" w:pos="709"/>
          <w:tab w:val="left" w:pos="851"/>
          <w:tab w:val="left" w:pos="1276"/>
        </w:tabs>
        <w:rPr>
          <w:color w:val="000000"/>
          <w:szCs w:val="24"/>
        </w:rPr>
      </w:pPr>
      <w:r w:rsidRPr="007C1376">
        <w:rPr>
          <w:color w:val="000000"/>
          <w:szCs w:val="24"/>
        </w:rPr>
        <w:t>5.</w:t>
      </w:r>
      <w:r w:rsidR="007C1376" w:rsidRPr="007C1376">
        <w:rPr>
          <w:bCs/>
          <w:color w:val="000000"/>
          <w:szCs w:val="24"/>
          <w:u w:val="single"/>
        </w:rPr>
        <w:t xml:space="preserve"> </w:t>
      </w:r>
      <w:r w:rsidRPr="007C1376">
        <w:rPr>
          <w:bCs/>
          <w:color w:val="000000"/>
          <w:szCs w:val="24"/>
          <w:u w:val="single"/>
        </w:rPr>
        <w:t>Сорбционная область.</w:t>
      </w:r>
      <w:r w:rsidRPr="007C1376">
        <w:rPr>
          <w:color w:val="000000"/>
          <w:szCs w:val="24"/>
        </w:rPr>
        <w:t> Здесь скорость процесса определяется адсорбцией реагентов или десорбцией продуктов.</w:t>
      </w:r>
    </w:p>
    <w:p w:rsidR="00C52879" w:rsidRPr="007C1376" w:rsidRDefault="00C52879" w:rsidP="007C1376">
      <w:pPr>
        <w:pStyle w:val="a5"/>
        <w:tabs>
          <w:tab w:val="left" w:pos="709"/>
          <w:tab w:val="left" w:pos="851"/>
          <w:tab w:val="left" w:pos="1276"/>
        </w:tabs>
        <w:rPr>
          <w:color w:val="000000"/>
          <w:szCs w:val="24"/>
        </w:rPr>
      </w:pPr>
      <w:r w:rsidRPr="007C1376">
        <w:rPr>
          <w:color w:val="000000"/>
          <w:szCs w:val="24"/>
        </w:rPr>
        <w:t>Строгие границы между этими областями отсутствуют, они перекрываются переходными областями, в которых сочетаются закономерности различных областей.</w:t>
      </w:r>
    </w:p>
    <w:p w:rsidR="00C52879" w:rsidRPr="007C1376" w:rsidRDefault="00C52879" w:rsidP="007C1376">
      <w:pPr>
        <w:pStyle w:val="a5"/>
        <w:rPr>
          <w:color w:val="000000"/>
          <w:szCs w:val="24"/>
        </w:rPr>
      </w:pPr>
      <w:r w:rsidRPr="007C1376">
        <w:rPr>
          <w:color w:val="000000"/>
          <w:szCs w:val="24"/>
        </w:rPr>
        <w:t xml:space="preserve">При экспериментальном исследовании и расчетах гетерогенно-каталитических процессов важно знать область, в которой протекает реакция, отчего зависит вид описывающих её кинетических уравнений. Так, при </w:t>
      </w:r>
      <w:proofErr w:type="spellStart"/>
      <w:r w:rsidRPr="007C1376">
        <w:rPr>
          <w:color w:val="000000"/>
          <w:szCs w:val="24"/>
        </w:rPr>
        <w:t>лимитировании</w:t>
      </w:r>
      <w:proofErr w:type="spellEnd"/>
      <w:r w:rsidRPr="007C1376">
        <w:rPr>
          <w:color w:val="000000"/>
          <w:szCs w:val="24"/>
        </w:rPr>
        <w:t xml:space="preserve"> скорости процесса химической реакцией на всей поверхности катализатора (</w:t>
      </w:r>
      <w:proofErr w:type="spellStart"/>
      <w:r w:rsidRPr="007C1376">
        <w:rPr>
          <w:color w:val="000000"/>
          <w:szCs w:val="24"/>
        </w:rPr>
        <w:t>внутрикинетическая</w:t>
      </w:r>
      <w:proofErr w:type="spellEnd"/>
      <w:r w:rsidRPr="007C1376">
        <w:rPr>
          <w:color w:val="000000"/>
          <w:szCs w:val="24"/>
        </w:rPr>
        <w:t xml:space="preserve"> область) скорость диффузии не играет роли, и результаты процесса не будут зависеть от размера </w:t>
      </w:r>
      <w:r w:rsidRPr="007C1376">
        <w:rPr>
          <w:color w:val="000000"/>
          <w:szCs w:val="24"/>
        </w:rPr>
        <w:lastRenderedPageBreak/>
        <w:t xml:space="preserve">зерен катализатора. Наоборот: во внешне- или </w:t>
      </w:r>
      <w:proofErr w:type="spellStart"/>
      <w:r w:rsidRPr="007C1376">
        <w:rPr>
          <w:color w:val="000000"/>
          <w:szCs w:val="24"/>
        </w:rPr>
        <w:t>внутридиффузионной</w:t>
      </w:r>
      <w:proofErr w:type="spellEnd"/>
      <w:r w:rsidRPr="007C1376">
        <w:rPr>
          <w:color w:val="000000"/>
          <w:szCs w:val="24"/>
        </w:rPr>
        <w:t xml:space="preserve"> области размер зерна играет большую роль, так как скорость диффузии на единицу массы катализатора зависит от величины внешней поверхности, которая определяет и диффузию в поры. Таким образом, проводя серию экспериментов с катализатором разного размера зерна и наблюдая за изменением конверсии, можно различить кинетическую и диффузионную области, а также определить размер зерна катализатора, необходимый для достижения кинетической области.</w:t>
      </w:r>
    </w:p>
    <w:p w:rsidR="00C52879" w:rsidRPr="007C1376" w:rsidRDefault="00C52879" w:rsidP="007C1376">
      <w:pPr>
        <w:pStyle w:val="a5"/>
        <w:rPr>
          <w:color w:val="000000"/>
          <w:szCs w:val="24"/>
        </w:rPr>
      </w:pPr>
      <w:r w:rsidRPr="007C1376">
        <w:rPr>
          <w:color w:val="000000"/>
          <w:szCs w:val="24"/>
        </w:rPr>
        <w:t xml:space="preserve">Тестом на различие внешне- и </w:t>
      </w:r>
      <w:proofErr w:type="spellStart"/>
      <w:r w:rsidRPr="007C1376">
        <w:rPr>
          <w:color w:val="000000"/>
          <w:szCs w:val="24"/>
        </w:rPr>
        <w:t>внутридиффузионной</w:t>
      </w:r>
      <w:proofErr w:type="spellEnd"/>
      <w:r w:rsidRPr="007C1376">
        <w:rPr>
          <w:color w:val="000000"/>
          <w:szCs w:val="24"/>
        </w:rPr>
        <w:t xml:space="preserve"> областей является зависимость скорости внешней диффузии от линейной скорости газового потока, тогда как внутренняя диффузия не зависит от этого параметра. Линейную скорость потока можно варьировать, меняя объем катализатора, соблюдая при этом постоянство времени контакта.</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533400" cy="561975"/>
            <wp:effectExtent l="0" t="0" r="0" b="9525"/>
            <wp:docPr id="19" name="Рисунок 19" descr="http://trotted.narod.ru/physchem/27.files/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rotted.narod.ru/physchem/27.files/image13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 cy="561975"/>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Легко убедиться, что такое требование можно соблюсти при условии пропорционального изменения объема </w:t>
      </w:r>
      <w:r w:rsidRPr="007C1376">
        <w:rPr>
          <w:i/>
          <w:iCs/>
          <w:color w:val="000000"/>
          <w:szCs w:val="24"/>
        </w:rPr>
        <w:t>υ</w:t>
      </w:r>
      <w:r w:rsidRPr="007C1376">
        <w:rPr>
          <w:color w:val="000000"/>
          <w:szCs w:val="24"/>
        </w:rPr>
        <w:t> линейной скорости </w:t>
      </w:r>
      <w:r w:rsidRPr="007C1376">
        <w:rPr>
          <w:i/>
          <w:iCs/>
          <w:color w:val="000000"/>
          <w:szCs w:val="24"/>
          <w:lang w:val="en-US"/>
        </w:rPr>
        <w:t>n</w:t>
      </w:r>
      <w:r w:rsidRPr="007C1376">
        <w:rPr>
          <w:color w:val="000000"/>
          <w:szCs w:val="24"/>
        </w:rPr>
        <w:t>, связанной с объемной скоростью потока соотношением</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1028700" cy="657225"/>
            <wp:effectExtent l="0" t="0" r="0" b="9525"/>
            <wp:docPr id="18" name="Рисунок 18" descr="http://trotted.narod.ru/physchem/27.files/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rotted.narod.ru/physchem/27.files/image137.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8700" cy="657225"/>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 xml:space="preserve">Изменение или постоянство степени конверсии в таких опытах свидетельствует о наличии или отсутствии </w:t>
      </w:r>
      <w:proofErr w:type="spellStart"/>
      <w:r w:rsidRPr="007C1376">
        <w:rPr>
          <w:color w:val="000000"/>
          <w:szCs w:val="24"/>
        </w:rPr>
        <w:t>внешнедиффузионного</w:t>
      </w:r>
      <w:proofErr w:type="spellEnd"/>
      <w:r w:rsidRPr="007C1376">
        <w:rPr>
          <w:color w:val="000000"/>
          <w:szCs w:val="24"/>
        </w:rPr>
        <w:t xml:space="preserve"> торможения.</w:t>
      </w:r>
    </w:p>
    <w:p w:rsidR="00C52879" w:rsidRPr="007C1376" w:rsidRDefault="00C52879" w:rsidP="007C1376">
      <w:pPr>
        <w:pStyle w:val="a5"/>
        <w:rPr>
          <w:color w:val="000000"/>
          <w:szCs w:val="24"/>
        </w:rPr>
      </w:pPr>
      <w:r w:rsidRPr="007C1376">
        <w:rPr>
          <w:color w:val="000000"/>
          <w:szCs w:val="24"/>
        </w:rPr>
        <w:t>При исследовании гетерогенно-каталитических реакций наиболее достоверные данные получаются в проточно-циркуляционных установках, хотя часто используют метод исследования в потоке.</w:t>
      </w:r>
    </w:p>
    <w:p w:rsidR="00C52879" w:rsidRPr="007C1376" w:rsidRDefault="00C52879" w:rsidP="007C1376">
      <w:pPr>
        <w:pStyle w:val="a5"/>
        <w:rPr>
          <w:color w:val="000000"/>
          <w:szCs w:val="24"/>
        </w:rPr>
      </w:pPr>
      <w:r w:rsidRPr="007C1376">
        <w:rPr>
          <w:color w:val="000000"/>
          <w:szCs w:val="24"/>
        </w:rPr>
        <w:t>Во избежание нарушений в режиме потока реагентов диаметр каталитической ячейки или трубы должен быть равным не менее 6-7 диаметров зерна катализатора.</w:t>
      </w:r>
    </w:p>
    <w:p w:rsidR="00C52879" w:rsidRPr="007C1376" w:rsidRDefault="00C52879" w:rsidP="007C1376">
      <w:pPr>
        <w:pStyle w:val="a5"/>
        <w:rPr>
          <w:color w:val="000000"/>
          <w:szCs w:val="24"/>
        </w:rPr>
      </w:pPr>
      <w:r w:rsidRPr="007C1376">
        <w:rPr>
          <w:color w:val="000000"/>
          <w:szCs w:val="24"/>
        </w:rPr>
        <w:t>Обычно при работе катализаторов происходит постепенное изменение их активности и селективности. Поэтому кинетический эксперимент можно ставить лишь в период их стационарных свойств, который наступает после более или менее длительного холостого пробега и заканчивается при наличии признаков заметной дезактивации катализаторов.</w:t>
      </w:r>
    </w:p>
    <w:p w:rsidR="00C52879" w:rsidRPr="007C1376" w:rsidRDefault="00C52879" w:rsidP="007C1376">
      <w:pPr>
        <w:pStyle w:val="a5"/>
        <w:rPr>
          <w:color w:val="000000"/>
          <w:szCs w:val="24"/>
        </w:rPr>
      </w:pPr>
      <w:r w:rsidRPr="007C1376">
        <w:rPr>
          <w:color w:val="000000"/>
          <w:szCs w:val="24"/>
        </w:rPr>
        <w:t>Кинетические эксперименты проводят при варьировании начальных концентраций (парциальных давлений) реагентов и продуктов, а также условного времени контакта.</w:t>
      </w:r>
    </w:p>
    <w:p w:rsidR="00C52879" w:rsidRPr="007C1376" w:rsidRDefault="00C52879" w:rsidP="007C1376">
      <w:pPr>
        <w:pStyle w:val="a5"/>
        <w:rPr>
          <w:color w:val="000000"/>
          <w:szCs w:val="24"/>
        </w:rPr>
      </w:pPr>
      <w:r w:rsidRPr="007C1376">
        <w:rPr>
          <w:color w:val="000000"/>
          <w:szCs w:val="24"/>
        </w:rPr>
        <w:t>При кинетическом анализе реакций на поверхности катализатора руководствуются законом действующих поверхностей, согласно которому скорость химической реакции пропорциональна поверхностной концентрации реагентов, участвующих в акте химического взаимодействия.</w:t>
      </w:r>
    </w:p>
    <w:p w:rsidR="00C52879" w:rsidRPr="007C1376" w:rsidRDefault="00C52879" w:rsidP="007C1376">
      <w:pPr>
        <w:pStyle w:val="a5"/>
        <w:rPr>
          <w:color w:val="000000"/>
          <w:szCs w:val="24"/>
        </w:rPr>
      </w:pPr>
      <w:r w:rsidRPr="007C1376">
        <w:rPr>
          <w:color w:val="000000"/>
          <w:szCs w:val="24"/>
        </w:rPr>
        <w:t>В случае </w:t>
      </w:r>
      <w:r w:rsidRPr="007C1376">
        <w:rPr>
          <w:bCs/>
          <w:i/>
          <w:iCs/>
          <w:color w:val="000000"/>
          <w:szCs w:val="24"/>
        </w:rPr>
        <w:t>мономолекулярных реакций</w:t>
      </w:r>
      <w:r w:rsidRPr="007C1376">
        <w:rPr>
          <w:color w:val="000000"/>
          <w:szCs w:val="24"/>
        </w:rPr>
        <w:t>, например </w:t>
      </w:r>
      <w:proofErr w:type="gramStart"/>
      <w:r w:rsidRPr="007C1376">
        <w:rPr>
          <w:bCs/>
          <w:i/>
          <w:iCs/>
          <w:color w:val="000000"/>
          <w:szCs w:val="24"/>
          <w:lang w:val="en-US"/>
        </w:rPr>
        <w:t>A </w:t>
      </w:r>
      <w:r w:rsidRPr="007C1376">
        <w:rPr>
          <w:bCs/>
          <w:i/>
          <w:iCs/>
          <w:color w:val="000000"/>
          <w:szCs w:val="24"/>
          <w:lang w:val="en-US"/>
        </w:rPr>
        <w:t> B</w:t>
      </w:r>
      <w:proofErr w:type="gramEnd"/>
      <w:r w:rsidRPr="007C1376">
        <w:rPr>
          <w:color w:val="000000"/>
          <w:szCs w:val="24"/>
        </w:rPr>
        <w:t>, акт химического взаимодействия можем представлять собой превращение вещества, сорбированного на активном центре поверхности, или его взаимодействия с соседним свободным центром поверхности. Эти двум механизмам соответствуют кинетические уравнения</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904875" cy="638175"/>
            <wp:effectExtent l="0" t="0" r="9525" b="9525"/>
            <wp:docPr id="3" name="Рисунок 3" descr="http://trotted.narod.ru/physchem/27.files/image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rotted.narod.ru/physchem/27.files/image139.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4875" cy="638175"/>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В случае </w:t>
      </w:r>
      <w:r w:rsidRPr="007C1376">
        <w:rPr>
          <w:bCs/>
          <w:i/>
          <w:iCs/>
          <w:color w:val="000000"/>
          <w:szCs w:val="24"/>
        </w:rPr>
        <w:t>бимолекулярных реакций</w:t>
      </w:r>
      <w:r w:rsidRPr="007C1376">
        <w:rPr>
          <w:color w:val="000000"/>
          <w:szCs w:val="24"/>
        </w:rPr>
        <w:t>, например </w:t>
      </w:r>
      <w:r w:rsidRPr="007C1376">
        <w:rPr>
          <w:bCs/>
          <w:i/>
          <w:iCs/>
          <w:color w:val="000000"/>
          <w:szCs w:val="24"/>
          <w:lang w:val="en-US"/>
        </w:rPr>
        <w:t>A</w:t>
      </w:r>
      <w:r w:rsidRPr="007C1376">
        <w:rPr>
          <w:bCs/>
          <w:i/>
          <w:iCs/>
          <w:color w:val="000000"/>
          <w:szCs w:val="24"/>
        </w:rPr>
        <w:t> + </w:t>
      </w:r>
      <w:proofErr w:type="gramStart"/>
      <w:r w:rsidRPr="007C1376">
        <w:rPr>
          <w:bCs/>
          <w:i/>
          <w:iCs/>
          <w:color w:val="000000"/>
          <w:szCs w:val="24"/>
          <w:lang w:val="en-US"/>
        </w:rPr>
        <w:t>Y </w:t>
      </w:r>
      <w:r w:rsidRPr="007C1376">
        <w:rPr>
          <w:bCs/>
          <w:i/>
          <w:iCs/>
          <w:color w:val="000000"/>
          <w:szCs w:val="24"/>
          <w:lang w:val="en-US"/>
        </w:rPr>
        <w:t> B</w:t>
      </w:r>
      <w:proofErr w:type="gramEnd"/>
      <w:r w:rsidRPr="007C1376">
        <w:rPr>
          <w:color w:val="000000"/>
          <w:szCs w:val="24"/>
        </w:rPr>
        <w:t xml:space="preserve">, возможны также два механизма. Согласно одному из них два реагента адсорбируются на разных активных центрах поверхности и взаимодействуют между собой, если эти центры находятся в достаточной близости друг от друга (механизм </w:t>
      </w:r>
      <w:proofErr w:type="spellStart"/>
      <w:r w:rsidRPr="007C1376">
        <w:rPr>
          <w:color w:val="000000"/>
          <w:szCs w:val="24"/>
        </w:rPr>
        <w:t>Хиншельвуда</w:t>
      </w:r>
      <w:proofErr w:type="spellEnd"/>
      <w:r w:rsidRPr="007C1376">
        <w:rPr>
          <w:color w:val="000000"/>
          <w:szCs w:val="24"/>
        </w:rPr>
        <w:t>). Такому механизму соответствует следующее кинетическое уравнение</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904875" cy="304800"/>
            <wp:effectExtent l="0" t="0" r="9525" b="0"/>
            <wp:docPr id="2" name="Рисунок 2" descr="http://trotted.narod.ru/physchem/27.files/imag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rotted.narod.ru/physchem/27.files/image141.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04875" cy="304800"/>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lastRenderedPageBreak/>
        <w:t xml:space="preserve">Согласно другому механизму на поверхности сорбируется один из реагентов, активирования которого достаточно для взаимодействия с налетающей из объема молекулой второго реагента (“ударный” механизм </w:t>
      </w:r>
      <w:proofErr w:type="spellStart"/>
      <w:r w:rsidRPr="007C1376">
        <w:rPr>
          <w:color w:val="000000"/>
          <w:szCs w:val="24"/>
        </w:rPr>
        <w:t>Ридила</w:t>
      </w:r>
      <w:proofErr w:type="spellEnd"/>
      <w:r w:rsidRPr="007C1376">
        <w:rPr>
          <w:color w:val="000000"/>
          <w:szCs w:val="24"/>
        </w:rPr>
        <w:t>). Такому механизму соответствует кинетическое уравнение</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942975" cy="304800"/>
            <wp:effectExtent l="0" t="0" r="9525" b="0"/>
            <wp:docPr id="1" name="Рисунок 1" descr="http://trotted.narod.ru/physchem/27.files/image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rotted.narod.ru/physchem/27.files/image14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2975" cy="304800"/>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bCs/>
          <w:color w:val="000000"/>
          <w:szCs w:val="24"/>
        </w:rPr>
        <w:t>Теория активированного комплекса (ТАК) или теория переходного состояния.</w:t>
      </w:r>
      <w:r w:rsidRPr="007C1376">
        <w:rPr>
          <w:bCs/>
          <w:color w:val="000000"/>
          <w:szCs w:val="24"/>
        </w:rPr>
        <w:br/>
        <w:t>Теория абсолютных скоростей реакции (</w:t>
      </w:r>
      <w:proofErr w:type="spellStart"/>
      <w:r w:rsidRPr="007C1376">
        <w:rPr>
          <w:bCs/>
          <w:color w:val="000000"/>
          <w:szCs w:val="24"/>
        </w:rPr>
        <w:t>Г.Эйринг</w:t>
      </w:r>
      <w:proofErr w:type="spellEnd"/>
      <w:r w:rsidRPr="007C1376">
        <w:rPr>
          <w:bCs/>
          <w:color w:val="000000"/>
          <w:szCs w:val="24"/>
        </w:rPr>
        <w:t>, </w:t>
      </w:r>
      <w:proofErr w:type="spellStart"/>
      <w:r w:rsidRPr="007C1376">
        <w:rPr>
          <w:bCs/>
          <w:color w:val="000000"/>
          <w:szCs w:val="24"/>
        </w:rPr>
        <w:t>М.Поляни</w:t>
      </w:r>
      <w:proofErr w:type="spellEnd"/>
      <w:r w:rsidRPr="007C1376">
        <w:rPr>
          <w:bCs/>
          <w:color w:val="000000"/>
          <w:szCs w:val="24"/>
        </w:rPr>
        <w:t>, 1935)</w:t>
      </w:r>
    </w:p>
    <w:p w:rsidR="00C52879" w:rsidRPr="007C1376" w:rsidRDefault="00C52879" w:rsidP="007C1376">
      <w:pPr>
        <w:pStyle w:val="a5"/>
        <w:rPr>
          <w:color w:val="000000"/>
          <w:szCs w:val="24"/>
        </w:rPr>
      </w:pPr>
      <w:r w:rsidRPr="007C1376">
        <w:rPr>
          <w:color w:val="000000"/>
          <w:szCs w:val="24"/>
        </w:rPr>
        <w:t>Теория активированного </w:t>
      </w:r>
      <w:proofErr w:type="spellStart"/>
      <w:r w:rsidRPr="007C1376">
        <w:rPr>
          <w:color w:val="000000"/>
          <w:szCs w:val="24"/>
        </w:rPr>
        <w:t>комлекса</w:t>
      </w:r>
      <w:proofErr w:type="spellEnd"/>
      <w:r w:rsidRPr="007C1376">
        <w:rPr>
          <w:color w:val="000000"/>
          <w:szCs w:val="24"/>
        </w:rPr>
        <w:t> (ТАК) или переходного состояния основана на том, что элементарный акт взаимодействия молекул состоит в </w:t>
      </w:r>
      <w:proofErr w:type="spellStart"/>
      <w:r w:rsidRPr="007C1376">
        <w:rPr>
          <w:i/>
          <w:iCs/>
          <w:color w:val="000000"/>
          <w:szCs w:val="24"/>
        </w:rPr>
        <w:t>постепенной</w:t>
      </w:r>
      <w:r w:rsidRPr="007C1376">
        <w:rPr>
          <w:color w:val="000000"/>
          <w:szCs w:val="24"/>
        </w:rPr>
        <w:t>перестройке</w:t>
      </w:r>
      <w:proofErr w:type="spellEnd"/>
      <w:r w:rsidRPr="007C1376">
        <w:rPr>
          <w:color w:val="000000"/>
          <w:szCs w:val="24"/>
        </w:rPr>
        <w:t xml:space="preserve"> химических связей при </w:t>
      </w:r>
      <w:r w:rsidRPr="007C1376">
        <w:rPr>
          <w:i/>
          <w:iCs/>
          <w:color w:val="000000"/>
          <w:szCs w:val="24"/>
        </w:rPr>
        <w:t>непрерывном </w:t>
      </w:r>
      <w:r w:rsidRPr="007C1376">
        <w:rPr>
          <w:color w:val="000000"/>
          <w:szCs w:val="24"/>
        </w:rPr>
        <w:t>изменении межатомных состояний.</w:t>
      </w:r>
    </w:p>
    <w:p w:rsidR="00C52879" w:rsidRPr="007C1376" w:rsidRDefault="00C52879" w:rsidP="007C1376">
      <w:pPr>
        <w:pStyle w:val="a5"/>
        <w:rPr>
          <w:color w:val="000000"/>
          <w:szCs w:val="24"/>
        </w:rPr>
      </w:pPr>
      <w:r w:rsidRPr="007C1376">
        <w:rPr>
          <w:color w:val="000000"/>
          <w:szCs w:val="24"/>
        </w:rPr>
        <w:t xml:space="preserve">Теория абсолютных скоростей, основываясь на этих </w:t>
      </w:r>
      <w:proofErr w:type="gramStart"/>
      <w:r w:rsidRPr="007C1376">
        <w:rPr>
          <w:color w:val="000000"/>
          <w:szCs w:val="24"/>
        </w:rPr>
        <w:t>представлениях,  использует</w:t>
      </w:r>
      <w:proofErr w:type="gramEnd"/>
      <w:r w:rsidRPr="007C1376">
        <w:rPr>
          <w:color w:val="000000"/>
          <w:szCs w:val="24"/>
        </w:rPr>
        <w:t xml:space="preserve"> математический аппарат статистической термодинамики. </w:t>
      </w:r>
      <w:r w:rsidRPr="007C1376">
        <w:rPr>
          <w:bCs/>
          <w:i/>
          <w:iCs/>
          <w:color w:val="000000"/>
          <w:szCs w:val="24"/>
        </w:rPr>
        <w:t>Это - количественная теория.</w:t>
      </w:r>
    </w:p>
    <w:p w:rsidR="00C52879" w:rsidRPr="007C1376" w:rsidRDefault="00C52879" w:rsidP="007C1376">
      <w:pPr>
        <w:pStyle w:val="a5"/>
        <w:rPr>
          <w:color w:val="000000"/>
          <w:szCs w:val="24"/>
        </w:rPr>
      </w:pPr>
      <w:r w:rsidRPr="007C1376">
        <w:rPr>
          <w:i/>
          <w:iCs/>
          <w:color w:val="000000"/>
          <w:szCs w:val="24"/>
        </w:rPr>
        <w:t>Качественные</w:t>
      </w:r>
      <w:r w:rsidRPr="007C1376">
        <w:rPr>
          <w:color w:val="000000"/>
          <w:szCs w:val="24"/>
        </w:rPr>
        <w:t xml:space="preserve"> представления об элементарном акте, как о сложном процессе перестройки химических связей при сближении молекул, а также представления </w:t>
      </w:r>
      <w:proofErr w:type="spellStart"/>
      <w:r w:rsidRPr="007C1376">
        <w:rPr>
          <w:color w:val="000000"/>
          <w:szCs w:val="24"/>
        </w:rPr>
        <w:t>о</w:t>
      </w:r>
      <w:r w:rsidRPr="007C1376">
        <w:rPr>
          <w:i/>
          <w:iCs/>
          <w:color w:val="000000"/>
          <w:szCs w:val="24"/>
        </w:rPr>
        <w:t>поверхности</w:t>
      </w:r>
      <w:proofErr w:type="spellEnd"/>
      <w:r w:rsidRPr="007C1376">
        <w:rPr>
          <w:i/>
          <w:iCs/>
          <w:color w:val="000000"/>
          <w:szCs w:val="24"/>
        </w:rPr>
        <w:t xml:space="preserve"> потенциальной энергии и координате реакции</w:t>
      </w:r>
      <w:r w:rsidRPr="007C1376">
        <w:rPr>
          <w:color w:val="000000"/>
          <w:szCs w:val="24"/>
        </w:rPr>
        <w:t> называют </w:t>
      </w:r>
      <w:r w:rsidRPr="007C1376">
        <w:rPr>
          <w:bCs/>
          <w:i/>
          <w:iCs/>
          <w:color w:val="000000"/>
          <w:szCs w:val="24"/>
        </w:rPr>
        <w:t>теорией активированного комплекса или переходного состояния.</w:t>
      </w:r>
    </w:p>
    <w:p w:rsidR="00C52879" w:rsidRPr="007C1376" w:rsidRDefault="00C52879" w:rsidP="007C1376">
      <w:pPr>
        <w:pStyle w:val="a5"/>
        <w:rPr>
          <w:color w:val="000000"/>
          <w:szCs w:val="24"/>
        </w:rPr>
      </w:pPr>
      <w:r w:rsidRPr="007C1376">
        <w:rPr>
          <w:color w:val="000000"/>
          <w:szCs w:val="24"/>
        </w:rPr>
        <w:t>Строгая</w:t>
      </w:r>
      <w:r w:rsidRPr="007C1376">
        <w:rPr>
          <w:i/>
          <w:iCs/>
          <w:color w:val="000000"/>
          <w:szCs w:val="24"/>
        </w:rPr>
        <w:t> количественная теория, </w:t>
      </w:r>
      <w:r w:rsidRPr="007C1376">
        <w:rPr>
          <w:color w:val="000000"/>
          <w:szCs w:val="24"/>
        </w:rPr>
        <w:t>должна состоять в теоретическом расчёте энергетической поверхности реакции методами квантовой механики и в теоретической оценке на этой основе энергии активации и </w:t>
      </w:r>
      <w:proofErr w:type="spellStart"/>
      <w:r w:rsidRPr="007C1376">
        <w:rPr>
          <w:color w:val="000000"/>
          <w:szCs w:val="24"/>
        </w:rPr>
        <w:t>предэкспоненциального</w:t>
      </w:r>
      <w:proofErr w:type="spellEnd"/>
      <w:r w:rsidRPr="007C1376">
        <w:rPr>
          <w:color w:val="000000"/>
          <w:szCs w:val="24"/>
        </w:rPr>
        <w:t> множителя. </w:t>
      </w:r>
      <w:r w:rsidRPr="007C1376">
        <w:rPr>
          <w:bCs/>
          <w:i/>
          <w:iCs/>
          <w:color w:val="000000"/>
          <w:szCs w:val="24"/>
        </w:rPr>
        <w:t>Энергию активации</w:t>
      </w:r>
      <w:r w:rsidRPr="007C1376">
        <w:rPr>
          <w:bCs/>
          <w:color w:val="000000"/>
          <w:szCs w:val="24"/>
        </w:rPr>
        <w:t> </w:t>
      </w:r>
      <w:r w:rsidRPr="007C1376">
        <w:rPr>
          <w:color w:val="000000"/>
          <w:szCs w:val="24"/>
        </w:rPr>
        <w:t>в ТАК рассматривают также как опытную постоянную.</w:t>
      </w:r>
    </w:p>
    <w:p w:rsidR="00C52879" w:rsidRPr="007C1376" w:rsidRDefault="00C52879" w:rsidP="007C1376">
      <w:pPr>
        <w:pStyle w:val="a5"/>
        <w:rPr>
          <w:color w:val="000000"/>
          <w:szCs w:val="24"/>
        </w:rPr>
      </w:pPr>
      <w:r w:rsidRPr="007C1376">
        <w:rPr>
          <w:color w:val="000000"/>
          <w:szCs w:val="24"/>
        </w:rPr>
        <w:t>График зависимости потенциальной энергии (Е) системы реагирующих частиц от расстояний: п</w:t>
      </w:r>
      <w:r w:rsidRPr="007C1376">
        <w:rPr>
          <w:i/>
          <w:iCs/>
          <w:color w:val="000000"/>
          <w:szCs w:val="24"/>
        </w:rPr>
        <w:t>о координатным осям отложены межатомные расстояния </w:t>
      </w:r>
      <w:proofErr w:type="spellStart"/>
      <w:r w:rsidRPr="007C1376">
        <w:rPr>
          <w:i/>
          <w:iCs/>
          <w:color w:val="000000"/>
          <w:szCs w:val="24"/>
        </w:rPr>
        <w:t>r</w:t>
      </w:r>
      <w:r w:rsidRPr="007C1376">
        <w:rPr>
          <w:i/>
          <w:iCs/>
          <w:color w:val="000000"/>
          <w:szCs w:val="24"/>
          <w:vertAlign w:val="subscript"/>
        </w:rPr>
        <w:t>BC</w:t>
      </w:r>
      <w:proofErr w:type="spellEnd"/>
      <w:r w:rsidRPr="007C1376">
        <w:rPr>
          <w:i/>
          <w:iCs/>
          <w:color w:val="000000"/>
          <w:szCs w:val="24"/>
        </w:rPr>
        <w:t> </w:t>
      </w:r>
      <w:proofErr w:type="spellStart"/>
      <w:r w:rsidRPr="007C1376">
        <w:rPr>
          <w:i/>
          <w:iCs/>
          <w:color w:val="000000"/>
          <w:szCs w:val="24"/>
        </w:rPr>
        <w:t>иr</w:t>
      </w:r>
      <w:r w:rsidRPr="007C1376">
        <w:rPr>
          <w:i/>
          <w:iCs/>
          <w:color w:val="000000"/>
          <w:szCs w:val="24"/>
          <w:vertAlign w:val="subscript"/>
        </w:rPr>
        <w:t>АВ</w:t>
      </w:r>
      <w:proofErr w:type="spellEnd"/>
      <w:r w:rsidRPr="007C1376">
        <w:rPr>
          <w:i/>
          <w:iCs/>
          <w:color w:val="000000"/>
          <w:szCs w:val="24"/>
        </w:rPr>
        <w:t>- Кривые 1-5 - уровни постоянной энергии (в условных единицах).</w:t>
      </w:r>
    </w:p>
    <w:p w:rsidR="00C52879" w:rsidRPr="007C1376" w:rsidRDefault="00C52879" w:rsidP="007C1376">
      <w:pPr>
        <w:pStyle w:val="a5"/>
        <w:rPr>
          <w:color w:val="000000"/>
          <w:szCs w:val="24"/>
        </w:rPr>
      </w:pPr>
      <w:r w:rsidRPr="007C1376">
        <w:rPr>
          <w:i/>
          <w:iCs/>
          <w:color w:val="000000"/>
          <w:szCs w:val="24"/>
        </w:rPr>
        <w:t>Пунктиром обозначена координата реакции, крестом-</w:t>
      </w:r>
      <w:proofErr w:type="spellStart"/>
      <w:r w:rsidRPr="007C1376">
        <w:rPr>
          <w:i/>
          <w:iCs/>
          <w:color w:val="000000"/>
          <w:szCs w:val="24"/>
        </w:rPr>
        <w:t>седловая</w:t>
      </w:r>
      <w:proofErr w:type="spellEnd"/>
      <w:r w:rsidRPr="007C1376">
        <w:rPr>
          <w:i/>
          <w:iCs/>
          <w:color w:val="000000"/>
          <w:szCs w:val="24"/>
        </w:rPr>
        <w:t> точка</w:t>
      </w:r>
    </w:p>
    <w:p w:rsidR="00C52879" w:rsidRPr="007C1376" w:rsidRDefault="00C52879" w:rsidP="007C1376">
      <w:pPr>
        <w:pStyle w:val="a5"/>
        <w:rPr>
          <w:color w:val="000000"/>
          <w:szCs w:val="24"/>
        </w:rPr>
      </w:pPr>
      <w:r w:rsidRPr="007C1376">
        <w:rPr>
          <w:i/>
          <w:iCs/>
          <w:color w:val="000000"/>
          <w:szCs w:val="24"/>
        </w:rPr>
        <w:t>Положения потенциальной энергии вдоль координаты реакции. Вертикальные пунктирные линии ограничивают область, соответствующую активированному комплексу на координате реакции (ее размер) </w:t>
      </w:r>
      <w:r w:rsidRPr="007C1376">
        <w:rPr>
          <w:i/>
          <w:iCs/>
          <w:color w:val="000000"/>
          <w:szCs w:val="24"/>
        </w:rPr>
        <w:br/>
        <w:t>Горизонтальные сплошные линии - нулевые колебательные уровни энергии для реагентов и комплекса (переходного состояния).</w:t>
      </w:r>
    </w:p>
    <w:p w:rsidR="00C52879" w:rsidRPr="007C1376" w:rsidRDefault="00C52879" w:rsidP="007C1376">
      <w:pPr>
        <w:pStyle w:val="a5"/>
        <w:rPr>
          <w:color w:val="000000"/>
          <w:szCs w:val="24"/>
        </w:rPr>
      </w:pPr>
      <w:proofErr w:type="spellStart"/>
      <w:r w:rsidRPr="007C1376">
        <w:rPr>
          <w:bCs/>
          <w:i/>
          <w:iCs/>
          <w:color w:val="000000"/>
          <w:szCs w:val="24"/>
        </w:rPr>
        <w:t>А.Зевайл</w:t>
      </w:r>
      <w:proofErr w:type="spellEnd"/>
      <w:r w:rsidRPr="007C1376">
        <w:rPr>
          <w:bCs/>
          <w:i/>
          <w:iCs/>
          <w:color w:val="000000"/>
          <w:szCs w:val="24"/>
        </w:rPr>
        <w:t> (Калифорнийский технологический институт) стал в 1999 г. Лауреатом Нобелевской премии по химии за фундаментальные исследования переходных состояний методом </w:t>
      </w:r>
      <w:proofErr w:type="spellStart"/>
      <w:r w:rsidRPr="007C1376">
        <w:rPr>
          <w:bCs/>
          <w:i/>
          <w:iCs/>
          <w:color w:val="000000"/>
          <w:szCs w:val="24"/>
        </w:rPr>
        <w:t>фемтосекундной</w:t>
      </w:r>
      <w:proofErr w:type="spellEnd"/>
      <w:r w:rsidRPr="007C1376">
        <w:rPr>
          <w:bCs/>
          <w:i/>
          <w:iCs/>
          <w:color w:val="000000"/>
          <w:szCs w:val="24"/>
        </w:rPr>
        <w:t> спектроскопии (1 </w:t>
      </w:r>
      <w:proofErr w:type="spellStart"/>
      <w:r w:rsidRPr="007C1376">
        <w:rPr>
          <w:bCs/>
          <w:i/>
          <w:iCs/>
          <w:color w:val="000000"/>
          <w:szCs w:val="24"/>
        </w:rPr>
        <w:t>фс</w:t>
      </w:r>
      <w:proofErr w:type="spellEnd"/>
      <w:r w:rsidRPr="007C1376">
        <w:rPr>
          <w:bCs/>
          <w:i/>
          <w:iCs/>
          <w:color w:val="000000"/>
          <w:szCs w:val="24"/>
        </w:rPr>
        <w:t> = 10-15 с)</w:t>
      </w:r>
    </w:p>
    <w:tbl>
      <w:tblPr>
        <w:tblW w:w="19995" w:type="dxa"/>
        <w:tblCellSpacing w:w="15" w:type="dxa"/>
        <w:tblCellMar>
          <w:top w:w="15" w:type="dxa"/>
          <w:left w:w="15" w:type="dxa"/>
          <w:bottom w:w="15" w:type="dxa"/>
          <w:right w:w="15" w:type="dxa"/>
        </w:tblCellMar>
        <w:tblLook w:val="04A0" w:firstRow="1" w:lastRow="0" w:firstColumn="1" w:lastColumn="0" w:noHBand="0" w:noVBand="1"/>
      </w:tblPr>
      <w:tblGrid>
        <w:gridCol w:w="9899"/>
        <w:gridCol w:w="10096"/>
      </w:tblGrid>
      <w:tr w:rsidR="00C52879" w:rsidRPr="007C1376" w:rsidTr="00C52879">
        <w:trPr>
          <w:tblCellSpacing w:w="15" w:type="dxa"/>
        </w:trPr>
        <w:tc>
          <w:tcPr>
            <w:tcW w:w="3765" w:type="dxa"/>
            <w:vAlign w:val="center"/>
            <w:hideMark/>
          </w:tcPr>
          <w:p w:rsidR="00C52879" w:rsidRPr="007C1376" w:rsidRDefault="00C52879" w:rsidP="007C1376">
            <w:pPr>
              <w:pStyle w:val="a5"/>
              <w:rPr>
                <w:szCs w:val="24"/>
              </w:rPr>
            </w:pPr>
            <w:r w:rsidRPr="007C1376">
              <w:rPr>
                <w:szCs w:val="24"/>
              </w:rPr>
              <w:t> </w:t>
            </w:r>
            <w:r w:rsidRPr="007C1376">
              <w:rPr>
                <w:noProof/>
                <w:szCs w:val="24"/>
              </w:rPr>
              <w:drawing>
                <wp:inline distT="0" distB="0" distL="0" distR="0" wp14:anchorId="5A60AB18" wp14:editId="49908DE3">
                  <wp:extent cx="5895975" cy="2305050"/>
                  <wp:effectExtent l="0" t="0" r="9525" b="0"/>
                  <wp:docPr id="29" name="Рисунок 29" descr="http://edu.dvgups.ru/METDOC/ENF/PRMATEM/KSE/LEK/Lek12.file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du.dvgups.ru/METDOC/ENF/PRMATEM/KSE/LEK/Lek12.files/image02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95975" cy="2305050"/>
                          </a:xfrm>
                          <a:prstGeom prst="rect">
                            <a:avLst/>
                          </a:prstGeom>
                          <a:noFill/>
                          <a:ln>
                            <a:noFill/>
                          </a:ln>
                        </pic:spPr>
                      </pic:pic>
                    </a:graphicData>
                  </a:graphic>
                </wp:inline>
              </w:drawing>
            </w:r>
          </w:p>
        </w:tc>
        <w:tc>
          <w:tcPr>
            <w:tcW w:w="0" w:type="auto"/>
            <w:vAlign w:val="center"/>
            <w:hideMark/>
          </w:tcPr>
          <w:p w:rsidR="00C52879" w:rsidRPr="007C1376" w:rsidRDefault="00C52879" w:rsidP="007C1376">
            <w:pPr>
              <w:pStyle w:val="a5"/>
              <w:rPr>
                <w:szCs w:val="24"/>
              </w:rPr>
            </w:pPr>
            <w:r w:rsidRPr="007C1376">
              <w:rPr>
                <w:szCs w:val="24"/>
              </w:rPr>
              <w:t> </w:t>
            </w:r>
          </w:p>
        </w:tc>
      </w:tr>
      <w:tr w:rsidR="00C52879" w:rsidRPr="007C1376" w:rsidTr="00C52879">
        <w:trPr>
          <w:tblCellSpacing w:w="15" w:type="dxa"/>
        </w:trPr>
        <w:tc>
          <w:tcPr>
            <w:tcW w:w="3765" w:type="dxa"/>
            <w:vAlign w:val="center"/>
            <w:hideMark/>
          </w:tcPr>
          <w:p w:rsidR="00C52879" w:rsidRPr="007C1376" w:rsidRDefault="00C52879" w:rsidP="007C1376">
            <w:pPr>
              <w:pStyle w:val="a5"/>
              <w:rPr>
                <w:szCs w:val="24"/>
              </w:rPr>
            </w:pPr>
            <w:r w:rsidRPr="007C1376">
              <w:rPr>
                <w:szCs w:val="24"/>
              </w:rPr>
              <w:lastRenderedPageBreak/>
              <w:t> </w:t>
            </w:r>
            <w:r w:rsidRPr="007C1376">
              <w:rPr>
                <w:noProof/>
                <w:szCs w:val="24"/>
              </w:rPr>
              <w:drawing>
                <wp:inline distT="0" distB="0" distL="0" distR="0" wp14:anchorId="75BD762C" wp14:editId="006B5A78">
                  <wp:extent cx="6010275" cy="2867025"/>
                  <wp:effectExtent l="0" t="0" r="9525" b="9525"/>
                  <wp:docPr id="28" name="Рисунок 28" descr="http://edu.dvgups.ru/METDOC/ENF/PRMATEM/KSE/LEK/Lek12.files/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du.dvgups.ru/METDOC/ENF/PRMATEM/KSE/LEK/Lek12.files/image03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10275" cy="2867025"/>
                          </a:xfrm>
                          <a:prstGeom prst="rect">
                            <a:avLst/>
                          </a:prstGeom>
                          <a:noFill/>
                          <a:ln>
                            <a:noFill/>
                          </a:ln>
                        </pic:spPr>
                      </pic:pic>
                    </a:graphicData>
                  </a:graphic>
                </wp:inline>
              </w:drawing>
            </w:r>
          </w:p>
        </w:tc>
        <w:tc>
          <w:tcPr>
            <w:tcW w:w="0" w:type="auto"/>
            <w:vAlign w:val="center"/>
            <w:hideMark/>
          </w:tcPr>
          <w:p w:rsidR="00C52879" w:rsidRPr="007C1376" w:rsidRDefault="00C52879" w:rsidP="007C1376">
            <w:pPr>
              <w:pStyle w:val="a5"/>
              <w:rPr>
                <w:szCs w:val="24"/>
              </w:rPr>
            </w:pPr>
            <w:r w:rsidRPr="007C1376">
              <w:rPr>
                <w:szCs w:val="24"/>
              </w:rPr>
              <w:t> </w:t>
            </w:r>
          </w:p>
        </w:tc>
      </w:tr>
    </w:tbl>
    <w:p w:rsidR="00C52879" w:rsidRPr="007C1376" w:rsidRDefault="00C52879" w:rsidP="007C1376">
      <w:pPr>
        <w:pStyle w:val="a5"/>
        <w:rPr>
          <w:color w:val="000000"/>
          <w:szCs w:val="24"/>
        </w:rPr>
      </w:pPr>
      <w:r w:rsidRPr="007C1376">
        <w:rPr>
          <w:color w:val="000000"/>
          <w:szCs w:val="24"/>
        </w:rPr>
        <w:t>Скорости реакций вида    </w:t>
      </w:r>
      <w:r w:rsidRPr="007C1376">
        <w:rPr>
          <w:noProof/>
          <w:color w:val="000000"/>
          <w:szCs w:val="24"/>
          <w:vertAlign w:val="subscript"/>
        </w:rPr>
        <w:drawing>
          <wp:inline distT="0" distB="0" distL="0" distR="0">
            <wp:extent cx="2247900" cy="295275"/>
            <wp:effectExtent l="0" t="0" r="0" b="9525"/>
            <wp:docPr id="27" name="Рисунок 27" descr="http://edu.dvgups.ru/METDOC/ENF/PRMATEM/KSE/LEK/Lek1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du.dvgups.ru/METDOC/ENF/PRMATEM/KSE/LEK/Lek12.files/image03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7900" cy="295275"/>
                    </a:xfrm>
                    <a:prstGeom prst="rect">
                      <a:avLst/>
                    </a:prstGeom>
                    <a:noFill/>
                    <a:ln>
                      <a:noFill/>
                    </a:ln>
                  </pic:spPr>
                </pic:pic>
              </a:graphicData>
            </a:graphic>
          </wp:inline>
        </w:drawing>
      </w:r>
      <w:r w:rsidRPr="007C1376">
        <w:rPr>
          <w:color w:val="000000"/>
          <w:szCs w:val="24"/>
        </w:rPr>
        <w:t xml:space="preserve">    можно </w:t>
      </w:r>
      <w:proofErr w:type="gramStart"/>
      <w:r w:rsidRPr="007C1376">
        <w:rPr>
          <w:color w:val="000000"/>
          <w:szCs w:val="24"/>
        </w:rPr>
        <w:t>выразить  дифференциальными</w:t>
      </w:r>
      <w:proofErr w:type="gramEnd"/>
      <w:r w:rsidRPr="007C1376">
        <w:rPr>
          <w:color w:val="000000"/>
          <w:szCs w:val="24"/>
        </w:rPr>
        <w:t> уравнениями:        </w:t>
      </w:r>
    </w:p>
    <w:p w:rsidR="00C52879" w:rsidRPr="007C1376" w:rsidRDefault="00C52879" w:rsidP="007C1376">
      <w:pPr>
        <w:pStyle w:val="a5"/>
        <w:rPr>
          <w:color w:val="000000"/>
          <w:szCs w:val="24"/>
        </w:rPr>
      </w:pPr>
      <w:r w:rsidRPr="007C1376">
        <w:rPr>
          <w:color w:val="000000"/>
          <w:szCs w:val="24"/>
        </w:rPr>
        <w:t> </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4381500" cy="3133725"/>
            <wp:effectExtent l="0" t="0" r="0" b="9525"/>
            <wp:docPr id="26" name="Рисунок 26" descr="http://edu.dvgups.ru/METDOC/ENF/PRMATEM/KSE/LEK/Lek1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du.dvgups.ru/METDOC/ENF/PRMATEM/KSE/LEK/Lek12.files/image03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1500" cy="3133725"/>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Формальная кинетика оперирует </w:t>
      </w:r>
      <w:r w:rsidRPr="007C1376">
        <w:rPr>
          <w:i/>
          <w:iCs/>
          <w:color w:val="000000"/>
          <w:szCs w:val="24"/>
        </w:rPr>
        <w:t>концентрациями </w:t>
      </w:r>
      <w:r w:rsidRPr="007C1376">
        <w:rPr>
          <w:color w:val="000000"/>
          <w:szCs w:val="24"/>
        </w:rPr>
        <w:t>всех компонентов и </w:t>
      </w:r>
      <w:r w:rsidRPr="007C1376">
        <w:rPr>
          <w:i/>
          <w:iCs/>
          <w:color w:val="000000"/>
          <w:szCs w:val="24"/>
        </w:rPr>
        <w:t>кинетическими уравнениями</w:t>
      </w:r>
      <w:r w:rsidRPr="007C1376">
        <w:rPr>
          <w:color w:val="000000"/>
          <w:szCs w:val="24"/>
        </w:rPr>
        <w:t>, соответствующими механизму (детальной кинетической схеме)</w:t>
      </w:r>
    </w:p>
    <w:p w:rsidR="00C52879" w:rsidRPr="007C1376" w:rsidRDefault="00C52879" w:rsidP="007C1376">
      <w:pPr>
        <w:pStyle w:val="a5"/>
        <w:rPr>
          <w:color w:val="000000"/>
          <w:szCs w:val="24"/>
        </w:rPr>
      </w:pPr>
      <w:r w:rsidRPr="007C1376">
        <w:rPr>
          <w:bCs/>
          <w:i/>
          <w:iCs/>
          <w:color w:val="000000"/>
          <w:szCs w:val="24"/>
        </w:rPr>
        <w:t>Кинетические уравнения</w:t>
      </w:r>
      <w:r w:rsidRPr="007C1376">
        <w:rPr>
          <w:bCs/>
          <w:color w:val="000000"/>
          <w:szCs w:val="24"/>
        </w:rPr>
        <w:t> </w:t>
      </w:r>
      <w:r w:rsidRPr="007C1376">
        <w:rPr>
          <w:color w:val="000000"/>
          <w:szCs w:val="24"/>
        </w:rPr>
        <w:t>образуют систему ДУ, для которых решается</w:t>
      </w:r>
      <w:r w:rsidRPr="007C1376">
        <w:rPr>
          <w:bCs/>
          <w:color w:val="000000"/>
          <w:szCs w:val="24"/>
        </w:rPr>
        <w:t> </w:t>
      </w:r>
      <w:r w:rsidRPr="007C1376">
        <w:rPr>
          <w:bCs/>
          <w:i/>
          <w:iCs/>
          <w:color w:val="000000"/>
          <w:szCs w:val="24"/>
        </w:rPr>
        <w:t>задача Коши</w:t>
      </w:r>
      <w:r w:rsidRPr="007C1376">
        <w:rPr>
          <w:bCs/>
          <w:color w:val="000000"/>
          <w:szCs w:val="24"/>
        </w:rPr>
        <w:t> </w:t>
      </w:r>
      <w:r w:rsidRPr="007C1376">
        <w:rPr>
          <w:color w:val="000000"/>
          <w:szCs w:val="24"/>
        </w:rPr>
        <w:t>(либо краевая, либо на управление).</w:t>
      </w:r>
    </w:p>
    <w:p w:rsidR="00C52879" w:rsidRPr="007C1376" w:rsidRDefault="00C52879" w:rsidP="007C1376">
      <w:pPr>
        <w:pStyle w:val="a5"/>
        <w:rPr>
          <w:color w:val="000000"/>
          <w:szCs w:val="24"/>
        </w:rPr>
      </w:pPr>
      <w:r w:rsidRPr="007C1376">
        <w:rPr>
          <w:bCs/>
          <w:color w:val="000000"/>
          <w:szCs w:val="24"/>
        </w:rPr>
        <w:t>Для элементарных реакций:</w:t>
      </w:r>
    </w:p>
    <w:p w:rsidR="00C52879" w:rsidRPr="007C1376" w:rsidRDefault="00C52879" w:rsidP="007C1376">
      <w:pPr>
        <w:pStyle w:val="a5"/>
        <w:rPr>
          <w:color w:val="000000"/>
          <w:szCs w:val="24"/>
        </w:rPr>
      </w:pPr>
      <w:r w:rsidRPr="007C1376">
        <w:rPr>
          <w:noProof/>
          <w:color w:val="000000"/>
          <w:szCs w:val="24"/>
          <w:vertAlign w:val="subscript"/>
        </w:rPr>
        <w:lastRenderedPageBreak/>
        <w:drawing>
          <wp:inline distT="0" distB="0" distL="0" distR="0">
            <wp:extent cx="3790950" cy="2076450"/>
            <wp:effectExtent l="0" t="0" r="0" b="0"/>
            <wp:docPr id="25" name="Рисунок 25" descr="http://edu.dvgups.ru/METDOC/ENF/PRMATEM/KSE/LEK/Lek1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du.dvgups.ru/METDOC/ENF/PRMATEM/KSE/LEK/Lek12.files/image03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90950" cy="2076450"/>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 </w:t>
      </w:r>
    </w:p>
    <w:p w:rsidR="00C52879" w:rsidRPr="007C1376" w:rsidRDefault="00C52879" w:rsidP="007C1376">
      <w:pPr>
        <w:pStyle w:val="a5"/>
        <w:rPr>
          <w:color w:val="000000"/>
          <w:szCs w:val="24"/>
        </w:rPr>
      </w:pPr>
      <w:r w:rsidRPr="007C1376">
        <w:rPr>
          <w:color w:val="000000"/>
          <w:szCs w:val="24"/>
        </w:rPr>
        <w:t xml:space="preserve">За прогресс в изучении механизма быстрых химических реакций нем. </w:t>
      </w:r>
      <w:proofErr w:type="gramStart"/>
      <w:r w:rsidRPr="007C1376">
        <w:rPr>
          <w:color w:val="000000"/>
          <w:szCs w:val="24"/>
        </w:rPr>
        <w:t>учёные  Манфред</w:t>
      </w:r>
      <w:proofErr w:type="gramEnd"/>
      <w:r w:rsidRPr="007C1376">
        <w:rPr>
          <w:color w:val="000000"/>
          <w:szCs w:val="24"/>
        </w:rPr>
        <w:t> </w:t>
      </w:r>
      <w:proofErr w:type="spellStart"/>
      <w:r w:rsidRPr="007C1376">
        <w:rPr>
          <w:color w:val="000000"/>
          <w:szCs w:val="24"/>
        </w:rPr>
        <w:t>Эйген</w:t>
      </w:r>
      <w:proofErr w:type="spellEnd"/>
      <w:r w:rsidRPr="007C1376">
        <w:rPr>
          <w:color w:val="000000"/>
          <w:szCs w:val="24"/>
        </w:rPr>
        <w:t>, Конрад Тамм и Гюнтер </w:t>
      </w:r>
      <w:proofErr w:type="spellStart"/>
      <w:r w:rsidRPr="007C1376">
        <w:rPr>
          <w:color w:val="000000"/>
          <w:szCs w:val="24"/>
        </w:rPr>
        <w:t>Кунце</w:t>
      </w:r>
      <w:proofErr w:type="spellEnd"/>
      <w:r w:rsidRPr="007C1376">
        <w:rPr>
          <w:color w:val="000000"/>
          <w:szCs w:val="24"/>
        </w:rPr>
        <w:t> удостоены Нобелевской премии по химии за 1967 г.</w:t>
      </w:r>
    </w:p>
    <w:p w:rsidR="00C52879" w:rsidRPr="007C1376" w:rsidRDefault="00C52879" w:rsidP="007C1376">
      <w:pPr>
        <w:pStyle w:val="a5"/>
        <w:rPr>
          <w:color w:val="000000"/>
          <w:szCs w:val="24"/>
        </w:rPr>
      </w:pPr>
      <w:r w:rsidRPr="007C1376">
        <w:rPr>
          <w:color w:val="000000"/>
          <w:szCs w:val="24"/>
        </w:rPr>
        <w:t>В жидкой фазе концентрация </w:t>
      </w:r>
      <w:r w:rsidRPr="007C1376">
        <w:rPr>
          <w:i/>
          <w:iCs/>
          <w:color w:val="000000"/>
          <w:szCs w:val="24"/>
        </w:rPr>
        <w:t>с </w:t>
      </w:r>
      <w:r w:rsidRPr="007C1376">
        <w:rPr>
          <w:color w:val="000000"/>
          <w:szCs w:val="24"/>
        </w:rPr>
        <w:t>измеряется в моль/дм</w:t>
      </w:r>
      <w:r w:rsidRPr="007C1376">
        <w:rPr>
          <w:color w:val="000000"/>
          <w:szCs w:val="24"/>
          <w:vertAlign w:val="superscript"/>
        </w:rPr>
        <w:t>3</w:t>
      </w:r>
      <w:r w:rsidRPr="007C1376">
        <w:rPr>
          <w:color w:val="000000"/>
          <w:szCs w:val="24"/>
        </w:rPr>
        <w:t> или </w:t>
      </w:r>
      <w:proofErr w:type="spellStart"/>
      <w:r w:rsidRPr="007C1376">
        <w:rPr>
          <w:color w:val="000000"/>
          <w:szCs w:val="24"/>
        </w:rPr>
        <w:t>кмоль</w:t>
      </w:r>
      <w:proofErr w:type="spellEnd"/>
      <w:r w:rsidRPr="007C1376">
        <w:rPr>
          <w:color w:val="000000"/>
          <w:szCs w:val="24"/>
        </w:rPr>
        <w:t> /м</w:t>
      </w:r>
      <w:r w:rsidRPr="007C1376">
        <w:rPr>
          <w:color w:val="000000"/>
          <w:szCs w:val="24"/>
          <w:vertAlign w:val="superscript"/>
        </w:rPr>
        <w:t>3</w:t>
      </w:r>
      <w:r w:rsidRPr="007C1376">
        <w:rPr>
          <w:color w:val="000000"/>
          <w:szCs w:val="24"/>
        </w:rPr>
        <w:t>; в газовой фазе используют парциальные давления </w:t>
      </w:r>
      <w:r w:rsidRPr="007C1376">
        <w:rPr>
          <w:i/>
          <w:iCs/>
          <w:color w:val="000000"/>
          <w:szCs w:val="24"/>
        </w:rPr>
        <w:t>р </w:t>
      </w:r>
      <w:r w:rsidRPr="007C1376">
        <w:rPr>
          <w:color w:val="000000"/>
          <w:szCs w:val="24"/>
        </w:rPr>
        <w:t>- в Па:</w:t>
      </w:r>
    </w:p>
    <w:p w:rsidR="00C52879" w:rsidRPr="007C1376" w:rsidRDefault="00C52879" w:rsidP="007C1376">
      <w:pPr>
        <w:pStyle w:val="a5"/>
        <w:rPr>
          <w:color w:val="000000"/>
          <w:szCs w:val="24"/>
        </w:rPr>
      </w:pPr>
      <w:r w:rsidRPr="007C1376">
        <w:rPr>
          <w:bCs/>
          <w:color w:val="000000"/>
          <w:szCs w:val="24"/>
        </w:rPr>
        <w:t>1 моль/дм</w:t>
      </w:r>
      <w:proofErr w:type="gramStart"/>
      <w:r w:rsidRPr="007C1376">
        <w:rPr>
          <w:bCs/>
          <w:color w:val="000000"/>
          <w:szCs w:val="24"/>
          <w:vertAlign w:val="superscript"/>
        </w:rPr>
        <w:t>3</w:t>
      </w:r>
      <w:r w:rsidRPr="007C1376">
        <w:rPr>
          <w:bCs/>
          <w:color w:val="000000"/>
          <w:szCs w:val="24"/>
        </w:rPr>
        <w:t> </w:t>
      </w:r>
      <w:r w:rsidRPr="007C1376">
        <w:rPr>
          <w:bCs/>
          <w:color w:val="000000"/>
          <w:szCs w:val="24"/>
        </w:rPr>
        <w:t> 6</w:t>
      </w:r>
      <w:proofErr w:type="gramEnd"/>
      <w:r w:rsidRPr="007C1376">
        <w:rPr>
          <w:bCs/>
          <w:color w:val="000000"/>
          <w:szCs w:val="24"/>
        </w:rPr>
        <w:t>,022</w:t>
      </w:r>
      <w:r w:rsidRPr="007C1376">
        <w:rPr>
          <w:bCs/>
          <w:color w:val="000000"/>
          <w:szCs w:val="24"/>
        </w:rPr>
        <w:t>1023 молекул </w:t>
      </w:r>
      <w:r w:rsidRPr="007C1376">
        <w:rPr>
          <w:bCs/>
          <w:color w:val="000000"/>
          <w:szCs w:val="24"/>
        </w:rPr>
        <w:t> 62,34·Т мм </w:t>
      </w:r>
      <w:proofErr w:type="spellStart"/>
      <w:r w:rsidRPr="007C1376">
        <w:rPr>
          <w:bCs/>
          <w:color w:val="000000"/>
          <w:szCs w:val="24"/>
        </w:rPr>
        <w:t>рт.ст</w:t>
      </w:r>
      <w:proofErr w:type="spellEnd"/>
      <w:r w:rsidRPr="007C1376">
        <w:rPr>
          <w:bCs/>
          <w:color w:val="000000"/>
          <w:szCs w:val="24"/>
        </w:rPr>
        <w:t>. </w:t>
      </w:r>
      <w:r w:rsidRPr="007C1376">
        <w:rPr>
          <w:bCs/>
          <w:color w:val="000000"/>
          <w:szCs w:val="24"/>
        </w:rPr>
        <w:t> </w:t>
      </w:r>
      <w:r w:rsidRPr="007C1376">
        <w:rPr>
          <w:bCs/>
          <w:color w:val="000000"/>
          <w:szCs w:val="24"/>
        </w:rPr>
        <w:t> 8290 ·Т Па, где Т, К</w:t>
      </w:r>
    </w:p>
    <w:p w:rsidR="00C52879" w:rsidRPr="007C1376" w:rsidRDefault="00C52879" w:rsidP="007C1376">
      <w:pPr>
        <w:pStyle w:val="a5"/>
        <w:rPr>
          <w:color w:val="000000"/>
          <w:szCs w:val="24"/>
        </w:rPr>
      </w:pPr>
      <w:r w:rsidRPr="007C1376">
        <w:rPr>
          <w:color w:val="000000"/>
          <w:szCs w:val="24"/>
        </w:rPr>
        <w:t>Для любой совокупности реакций </w:t>
      </w:r>
      <w:r w:rsidRPr="007C1376">
        <w:rPr>
          <w:bCs/>
          <w:i/>
          <w:iCs/>
          <w:color w:val="000000"/>
          <w:szCs w:val="24"/>
        </w:rPr>
        <w:t>1-го порядка</w:t>
      </w:r>
      <w:r w:rsidRPr="007C1376">
        <w:rPr>
          <w:color w:val="000000"/>
          <w:szCs w:val="24"/>
        </w:rPr>
        <w:t> решение прямой кинетической задачи всегда возможно либо в конечном виде, либо в квадратурах:</w:t>
      </w:r>
    </w:p>
    <w:p w:rsidR="00C52879" w:rsidRPr="007C1376" w:rsidRDefault="00C52879" w:rsidP="007C1376">
      <w:pPr>
        <w:pStyle w:val="a5"/>
        <w:rPr>
          <w:color w:val="000000"/>
          <w:szCs w:val="24"/>
        </w:rPr>
      </w:pPr>
      <w:r w:rsidRPr="007C1376">
        <w:rPr>
          <w:bCs/>
          <w:color w:val="000000"/>
          <w:szCs w:val="24"/>
        </w:rPr>
        <w:t>Реакция 1-го порядка </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4362450" cy="1028700"/>
            <wp:effectExtent l="0" t="0" r="0" b="0"/>
            <wp:docPr id="24" name="Рисунок 24" descr="http://edu.dvgups.ru/METDOC/ENF/PRMATEM/KSE/LEK/Lek1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du.dvgups.ru/METDOC/ENF/PRMATEM/KSE/LEK/Lek12.files/image03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62450" cy="1028700"/>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 </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2609850" cy="1047750"/>
            <wp:effectExtent l="0" t="0" r="0" b="0"/>
            <wp:docPr id="23" name="Рисунок 23" descr="http://edu.dvgups.ru/METDOC/ENF/PRMATEM/KSE/LEK/Lek12.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edu.dvgups.ru/METDOC/ENF/PRMATEM/KSE/LEK/Lek12.files/image04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09850" cy="1047750"/>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Обратная кинетическая задача заключается в определении </w:t>
      </w:r>
      <w:r w:rsidRPr="007C1376">
        <w:rPr>
          <w:i/>
          <w:iCs/>
          <w:color w:val="000000"/>
          <w:szCs w:val="24"/>
          <w:lang w:val="en-US"/>
        </w:rPr>
        <w:t>k</w:t>
      </w:r>
      <w:r w:rsidRPr="007C1376">
        <w:rPr>
          <w:i/>
          <w:iCs/>
          <w:color w:val="000000"/>
          <w:szCs w:val="24"/>
        </w:rPr>
        <w:t>.</w:t>
      </w:r>
    </w:p>
    <w:p w:rsidR="00C52879" w:rsidRPr="007C1376" w:rsidRDefault="00C52879" w:rsidP="007C1376">
      <w:pPr>
        <w:pStyle w:val="a5"/>
        <w:rPr>
          <w:color w:val="000000"/>
          <w:szCs w:val="24"/>
        </w:rPr>
      </w:pPr>
      <w:r w:rsidRPr="007C1376">
        <w:rPr>
          <w:color w:val="000000"/>
          <w:szCs w:val="24"/>
        </w:rPr>
        <w:t xml:space="preserve">Большое практическое и теоретическое </w:t>
      </w:r>
      <w:proofErr w:type="gramStart"/>
      <w:r w:rsidRPr="007C1376">
        <w:rPr>
          <w:color w:val="000000"/>
          <w:szCs w:val="24"/>
        </w:rPr>
        <w:t>значение  имеет</w:t>
      </w:r>
      <w:proofErr w:type="gramEnd"/>
      <w:r w:rsidRPr="007C1376">
        <w:rPr>
          <w:color w:val="000000"/>
          <w:szCs w:val="24"/>
        </w:rPr>
        <w:t xml:space="preserve"> не интегрируемая в конечном виде кольцевая кинетическая схема Лотки – Вольтера:</w:t>
      </w:r>
    </w:p>
    <w:p w:rsidR="00C52879" w:rsidRPr="007C1376" w:rsidRDefault="00C52879" w:rsidP="007C1376">
      <w:pPr>
        <w:pStyle w:val="a5"/>
        <w:rPr>
          <w:color w:val="000000"/>
          <w:szCs w:val="24"/>
        </w:rPr>
      </w:pPr>
      <w:r w:rsidRPr="007C1376">
        <w:rPr>
          <w:noProof/>
          <w:color w:val="000000"/>
          <w:szCs w:val="24"/>
          <w:vertAlign w:val="subscript"/>
        </w:rPr>
        <w:drawing>
          <wp:inline distT="0" distB="0" distL="0" distR="0">
            <wp:extent cx="3438525" cy="1323975"/>
            <wp:effectExtent l="0" t="0" r="0" b="9525"/>
            <wp:docPr id="22" name="Рисунок 22" descr="http://edu.dvgups.ru/METDOC/ENF/PRMATEM/KSE/LEK/Lek12.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du.dvgups.ru/METDOC/ENF/PRMATEM/KSE/LEK/Lek12.files/image04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38525" cy="1323975"/>
                    </a:xfrm>
                    <a:prstGeom prst="rect">
                      <a:avLst/>
                    </a:prstGeom>
                    <a:noFill/>
                    <a:ln>
                      <a:noFill/>
                    </a:ln>
                  </pic:spPr>
                </pic:pic>
              </a:graphicData>
            </a:graphic>
          </wp:inline>
        </w:drawing>
      </w:r>
    </w:p>
    <w:p w:rsidR="00C52879" w:rsidRPr="007C1376" w:rsidRDefault="00C52879" w:rsidP="007C1376">
      <w:pPr>
        <w:pStyle w:val="a5"/>
        <w:rPr>
          <w:color w:val="000000"/>
          <w:szCs w:val="24"/>
        </w:rPr>
      </w:pPr>
      <w:r w:rsidRPr="007C1376">
        <w:rPr>
          <w:color w:val="000000"/>
          <w:szCs w:val="24"/>
        </w:rPr>
        <w:t xml:space="preserve">Если ввести безразмерные </w:t>
      </w:r>
      <w:proofErr w:type="gramStart"/>
      <w:r w:rsidRPr="007C1376">
        <w:rPr>
          <w:color w:val="000000"/>
          <w:szCs w:val="24"/>
        </w:rPr>
        <w:t>величины:   </w:t>
      </w:r>
      <w:proofErr w:type="gramEnd"/>
      <w:r w:rsidRPr="007C1376">
        <w:rPr>
          <w:color w:val="000000"/>
          <w:szCs w:val="24"/>
        </w:rPr>
        <w:t>   </w:t>
      </w:r>
      <w:r w:rsidRPr="007C1376">
        <w:rPr>
          <w:noProof/>
          <w:color w:val="000000"/>
          <w:szCs w:val="24"/>
          <w:vertAlign w:val="subscript"/>
        </w:rPr>
        <w:drawing>
          <wp:inline distT="0" distB="0" distL="0" distR="0">
            <wp:extent cx="2971800" cy="476250"/>
            <wp:effectExtent l="0" t="0" r="0" b="0"/>
            <wp:docPr id="21" name="Рисунок 21" descr="http://edu.dvgups.ru/METDOC/ENF/PRMATEM/KSE/LEK/Lek12.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edu.dvgups.ru/METDOC/ENF/PRMATEM/KSE/LEK/Lek12.files/image04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1800" cy="476250"/>
                    </a:xfrm>
                    <a:prstGeom prst="rect">
                      <a:avLst/>
                    </a:prstGeom>
                    <a:noFill/>
                    <a:ln>
                      <a:noFill/>
                    </a:ln>
                  </pic:spPr>
                </pic:pic>
              </a:graphicData>
            </a:graphic>
          </wp:inline>
        </w:drawing>
      </w: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7C1376" w:rsidRDefault="007C1376" w:rsidP="007C1376">
      <w:pPr>
        <w:pStyle w:val="a5"/>
        <w:rPr>
          <w:szCs w:val="24"/>
        </w:rPr>
      </w:pPr>
    </w:p>
    <w:p w:rsidR="00C52879" w:rsidRDefault="00C52879" w:rsidP="007C1376">
      <w:pPr>
        <w:pStyle w:val="a5"/>
        <w:jc w:val="center"/>
        <w:rPr>
          <w:b/>
          <w:szCs w:val="24"/>
        </w:rPr>
      </w:pPr>
      <w:r w:rsidRPr="007C1376">
        <w:rPr>
          <w:b/>
          <w:szCs w:val="24"/>
        </w:rPr>
        <w:lastRenderedPageBreak/>
        <w:t>Лекция 3. Стационарный и квазистационарный режимы катализа.</w:t>
      </w:r>
    </w:p>
    <w:p w:rsidR="007C1376" w:rsidRPr="007C1376" w:rsidRDefault="007C1376" w:rsidP="007C1376">
      <w:pPr>
        <w:pStyle w:val="a5"/>
        <w:jc w:val="center"/>
        <w:rPr>
          <w:b/>
          <w:szCs w:val="24"/>
        </w:rPr>
      </w:pPr>
    </w:p>
    <w:p w:rsidR="00C52879" w:rsidRPr="007C1376" w:rsidRDefault="00C52879" w:rsidP="007C1376">
      <w:pPr>
        <w:pStyle w:val="a5"/>
        <w:rPr>
          <w:szCs w:val="24"/>
        </w:rPr>
      </w:pPr>
      <w:r w:rsidRPr="007C1376">
        <w:rPr>
          <w:szCs w:val="24"/>
        </w:rPr>
        <w:t xml:space="preserve">В общем виде СТАЦИОНАРНЫМ является такой режим, когда в заданном интервале времени в каждой точке реакционного пространства свойства системы не изменяются. Такими свойствами могут быть состав реакционной смеси, скорость реакции, состояние поверхности катализатора. Частным и предельным случаем стационарности является химическое равновесие в заданных условиях. Понятие «стационарность» относится к образованию, и к распаду промежуточных соединений. Для концентрации z каждого из промежуточных соединений в стационарном режиме соблюдается равенство </w:t>
      </w:r>
      <w:proofErr w:type="spellStart"/>
      <w:r w:rsidRPr="007C1376">
        <w:rPr>
          <w:szCs w:val="24"/>
        </w:rPr>
        <w:t>dz</w:t>
      </w:r>
      <w:proofErr w:type="spellEnd"/>
      <w:r w:rsidRPr="007C1376">
        <w:rPr>
          <w:szCs w:val="24"/>
        </w:rPr>
        <w:t>/</w:t>
      </w:r>
      <w:proofErr w:type="spellStart"/>
      <w:r w:rsidRPr="007C1376">
        <w:rPr>
          <w:szCs w:val="24"/>
        </w:rPr>
        <w:t>dt</w:t>
      </w:r>
      <w:proofErr w:type="spellEnd"/>
      <w:r w:rsidRPr="007C1376">
        <w:rPr>
          <w:szCs w:val="24"/>
        </w:rPr>
        <w:t xml:space="preserve"> = 0, означающее, что алгебраическая сумма скоростей образования и распада промежуточных соединений равна нулю. Если составить такие равенства для каждого из промежуточных соединений, для линейных механизмов можно выразить концентрации промежуточных соединений через текущие концентрации реагентов, определяемые экспериментально, далее получить аналитическое выражение для скорости реакции и в первом приближении подтвердить или опровергнуть предполагаемый механизм реакции. Это </w:t>
      </w:r>
      <w:proofErr w:type="spellStart"/>
      <w:r w:rsidRPr="007C1376">
        <w:rPr>
          <w:szCs w:val="24"/>
        </w:rPr>
        <w:t>меод</w:t>
      </w:r>
      <w:proofErr w:type="spellEnd"/>
      <w:r w:rsidRPr="007C1376">
        <w:rPr>
          <w:szCs w:val="24"/>
        </w:rPr>
        <w:t xml:space="preserve"> квазистационарных концентраций, или принцип М. </w:t>
      </w:r>
      <w:proofErr w:type="spellStart"/>
      <w:r w:rsidRPr="007C1376">
        <w:rPr>
          <w:szCs w:val="24"/>
        </w:rPr>
        <w:t>Боденштейна</w:t>
      </w:r>
      <w:proofErr w:type="spellEnd"/>
      <w:r w:rsidRPr="007C1376">
        <w:rPr>
          <w:szCs w:val="24"/>
        </w:rPr>
        <w:t xml:space="preserve"> (1913 г.). Принцип квазистационарных концентраций </w:t>
      </w:r>
      <w:proofErr w:type="spellStart"/>
      <w:r w:rsidRPr="007C1376">
        <w:rPr>
          <w:szCs w:val="24"/>
        </w:rPr>
        <w:t>Боденштейна</w:t>
      </w:r>
      <w:proofErr w:type="spellEnd"/>
      <w:r w:rsidRPr="007C1376">
        <w:rPr>
          <w:szCs w:val="24"/>
        </w:rPr>
        <w:t xml:space="preserve"> широко использовался для получения кинетических уравнений и проверки гипотез о механизме реакции, о возможном участии в реакции того или иного промежуточного соединения. Основные сложности в применении его для катализа связаны с отклонениями концентрации промежуточных веществ от постоянного их значения вследствие изменения активности катализатора, отравления поверхности, изменения внешних условий и т.д. В последнее время принцип </w:t>
      </w:r>
      <w:proofErr w:type="spellStart"/>
      <w:r w:rsidRPr="007C1376">
        <w:rPr>
          <w:szCs w:val="24"/>
        </w:rPr>
        <w:t>Боденштейна</w:t>
      </w:r>
      <w:proofErr w:type="spellEnd"/>
      <w:r w:rsidRPr="007C1376">
        <w:rPr>
          <w:szCs w:val="24"/>
        </w:rPr>
        <w:t xml:space="preserve"> применяется для изучения механизма редко. Это вызвано тем, что в катализе появились физические методы, позволяющие прямо измерить промежуточные соединения, вместо того, чтобы строить различные гипотезы об их образовании на основе принципа стационарности. </w:t>
      </w:r>
    </w:p>
    <w:p w:rsidR="0057048E" w:rsidRPr="007C1376" w:rsidRDefault="0057048E" w:rsidP="007C1376">
      <w:pPr>
        <w:pStyle w:val="a5"/>
        <w:rPr>
          <w:color w:val="000000"/>
          <w:szCs w:val="24"/>
        </w:rPr>
      </w:pPr>
      <w:r w:rsidRPr="007C1376">
        <w:rPr>
          <w:color w:val="000000"/>
          <w:szCs w:val="24"/>
        </w:rPr>
        <w:t xml:space="preserve">Неэлементарные реакции состоят из ряда элементарных стадий, составляющих их механизм. Кинетика таких реакций определяется последовательностью элементарных стадий, их характером (обратимые, необратимые), природой реагентов, </w:t>
      </w:r>
      <w:proofErr w:type="spellStart"/>
      <w:r w:rsidRPr="007C1376">
        <w:rPr>
          <w:color w:val="000000"/>
          <w:szCs w:val="24"/>
        </w:rPr>
        <w:t>интермедиатов</w:t>
      </w:r>
      <w:proofErr w:type="spellEnd"/>
      <w:r w:rsidRPr="007C1376">
        <w:rPr>
          <w:color w:val="000000"/>
          <w:szCs w:val="24"/>
        </w:rPr>
        <w:t xml:space="preserve"> и продуктов реакции. При кинетическом анализе неэлементарных реакций возникает задача определения концентраций </w:t>
      </w:r>
      <w:proofErr w:type="spellStart"/>
      <w:r w:rsidRPr="007C1376">
        <w:rPr>
          <w:color w:val="000000"/>
          <w:szCs w:val="24"/>
        </w:rPr>
        <w:t>интермедиатов</w:t>
      </w:r>
      <w:proofErr w:type="spellEnd"/>
      <w:r w:rsidRPr="007C1376">
        <w:rPr>
          <w:color w:val="000000"/>
          <w:szCs w:val="24"/>
        </w:rPr>
        <w:t>, играющих ключевую роль в образовании продуктов или расходовании реагентов. В качестве инструмента такого определения используется</w:t>
      </w:r>
      <w:r w:rsidRPr="007C1376">
        <w:rPr>
          <w:rStyle w:val="apple-converted-space"/>
          <w:rFonts w:ascii="Times New Roman" w:hAnsi="Times New Roman"/>
          <w:color w:val="000000"/>
          <w:szCs w:val="24"/>
        </w:rPr>
        <w:t> </w:t>
      </w:r>
      <w:r w:rsidRPr="007C1376">
        <w:rPr>
          <w:i/>
          <w:iCs/>
          <w:color w:val="000000"/>
          <w:szCs w:val="24"/>
          <w:u w:val="single"/>
        </w:rPr>
        <w:t>принцип квазистационарных концентраций</w:t>
      </w:r>
      <w:r w:rsidRPr="007C1376">
        <w:rPr>
          <w:rStyle w:val="apple-converted-space"/>
          <w:rFonts w:ascii="Times New Roman" w:hAnsi="Times New Roman"/>
          <w:color w:val="000000"/>
          <w:szCs w:val="24"/>
        </w:rPr>
        <w:t> </w:t>
      </w:r>
      <w:proofErr w:type="spellStart"/>
      <w:r w:rsidRPr="007C1376">
        <w:rPr>
          <w:color w:val="000000"/>
          <w:szCs w:val="24"/>
        </w:rPr>
        <w:t>Боденштейна</w:t>
      </w:r>
      <w:proofErr w:type="spellEnd"/>
      <w:r w:rsidRPr="007C1376">
        <w:rPr>
          <w:color w:val="000000"/>
          <w:szCs w:val="24"/>
        </w:rPr>
        <w:t xml:space="preserve"> – Семенова. Согласно этому принципу скорость изменения концентраций нестабильных </w:t>
      </w:r>
      <w:proofErr w:type="spellStart"/>
      <w:r w:rsidRPr="007C1376">
        <w:rPr>
          <w:color w:val="000000"/>
          <w:szCs w:val="24"/>
        </w:rPr>
        <w:t>интермедиатов</w:t>
      </w:r>
      <w:proofErr w:type="spellEnd"/>
      <w:r w:rsidRPr="007C1376">
        <w:rPr>
          <w:color w:val="000000"/>
          <w:szCs w:val="24"/>
        </w:rPr>
        <w:t xml:space="preserve"> пренебрежимо мала по сравнению со скоростью изменения концентраций реагентов и продуктов реакции и её можно считать равной нулю. Применение принципа стационарных концентраций к неэлементарным реакциям, протекающим по сложному механизму, позволяет исключить из кинетического описания процессов неизвестные концентрации </w:t>
      </w:r>
      <w:proofErr w:type="spellStart"/>
      <w:r w:rsidRPr="007C1376">
        <w:rPr>
          <w:color w:val="000000"/>
          <w:szCs w:val="24"/>
        </w:rPr>
        <w:t>интермедиатов</w:t>
      </w:r>
      <w:proofErr w:type="spellEnd"/>
      <w:r w:rsidRPr="007C1376">
        <w:rPr>
          <w:color w:val="000000"/>
          <w:szCs w:val="24"/>
        </w:rPr>
        <w:t xml:space="preserve"> и получить одно или некоторый минимум дифференциальных уравнений скорости, выраженных через подлежащие измерению концентрации реагентов и продуктов реакции.</w:t>
      </w:r>
    </w:p>
    <w:p w:rsidR="0057048E" w:rsidRPr="007C1376" w:rsidRDefault="0057048E" w:rsidP="007C1376">
      <w:pPr>
        <w:pStyle w:val="a5"/>
        <w:rPr>
          <w:color w:val="000000"/>
          <w:szCs w:val="24"/>
        </w:rPr>
      </w:pPr>
      <w:r w:rsidRPr="007C1376">
        <w:rPr>
          <w:color w:val="000000"/>
          <w:szCs w:val="24"/>
        </w:rPr>
        <w:t>Рассмотрим пример неэлементарной реакции, описываемой стехиометрией</w:t>
      </w:r>
    </w:p>
    <w:p w:rsidR="0057048E" w:rsidRPr="007C1376" w:rsidRDefault="0057048E" w:rsidP="007C1376">
      <w:pPr>
        <w:pStyle w:val="a5"/>
        <w:rPr>
          <w:color w:val="000000"/>
          <w:szCs w:val="24"/>
        </w:rPr>
      </w:pPr>
      <w:r w:rsidRPr="007C1376">
        <w:rPr>
          <w:noProof/>
          <w:color w:val="000000"/>
          <w:szCs w:val="24"/>
        </w:rPr>
        <w:drawing>
          <wp:inline distT="0" distB="0" distL="0" distR="0">
            <wp:extent cx="1628775" cy="228600"/>
            <wp:effectExtent l="0" t="0" r="9525" b="0"/>
            <wp:docPr id="58" name="Рисунок 58" descr="http://trotted.narod.ru/physchem/27.files/image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trotted.narod.ru/physchem/27.files/image145.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28775" cy="2286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и протекающей через образование </w:t>
      </w:r>
      <w:proofErr w:type="spellStart"/>
      <w:r w:rsidRPr="007C1376">
        <w:rPr>
          <w:color w:val="000000"/>
          <w:szCs w:val="24"/>
        </w:rPr>
        <w:t>интермедиата</w:t>
      </w:r>
      <w:proofErr w:type="spellEnd"/>
      <w:r w:rsidRPr="007C1376">
        <w:rPr>
          <w:rStyle w:val="apple-converted-space"/>
          <w:rFonts w:ascii="Times New Roman" w:hAnsi="Times New Roman"/>
          <w:color w:val="000000"/>
          <w:szCs w:val="24"/>
        </w:rPr>
        <w:t> </w:t>
      </w:r>
      <w:r w:rsidRPr="007C1376">
        <w:rPr>
          <w:color w:val="000000"/>
          <w:szCs w:val="24"/>
          <w:lang w:val="en-US"/>
        </w:rPr>
        <w:t>Q</w:t>
      </w:r>
    </w:p>
    <w:p w:rsidR="0057048E" w:rsidRPr="007C1376" w:rsidRDefault="0057048E" w:rsidP="007C1376">
      <w:pPr>
        <w:pStyle w:val="a5"/>
        <w:rPr>
          <w:color w:val="000000"/>
          <w:szCs w:val="24"/>
        </w:rPr>
      </w:pPr>
      <w:r w:rsidRPr="007C1376">
        <w:rPr>
          <w:noProof/>
          <w:color w:val="000000"/>
          <w:szCs w:val="24"/>
        </w:rPr>
        <w:drawing>
          <wp:inline distT="0" distB="0" distL="0" distR="0">
            <wp:extent cx="1323975" cy="371475"/>
            <wp:effectExtent l="0" t="0" r="9525" b="9525"/>
            <wp:docPr id="57" name="Рисунок 57" descr="http://trotted.narod.ru/physchem/27.files/image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rotted.narod.ru/physchem/27.files/image147.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23975" cy="3714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1390650" cy="295275"/>
            <wp:effectExtent l="0" t="0" r="0" b="0"/>
            <wp:docPr id="56" name="Рисунок 56" descr="http://trotted.narod.ru/physchem/27.files/image1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trotted.narod.ru/physchem/27.files/image14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90650" cy="2952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Скорость реакции можно приравнять к скорости образования продукта</w:t>
      </w:r>
      <w:r w:rsidRPr="007C1376">
        <w:rPr>
          <w:rStyle w:val="apple-converted-space"/>
          <w:rFonts w:ascii="Times New Roman" w:hAnsi="Times New Roman"/>
          <w:color w:val="000000"/>
          <w:szCs w:val="24"/>
        </w:rPr>
        <w:t> </w:t>
      </w:r>
      <w:r w:rsidRPr="007C1376">
        <w:rPr>
          <w:color w:val="000000"/>
          <w:szCs w:val="24"/>
          <w:lang w:val="en-US"/>
        </w:rPr>
        <w:t>B</w:t>
      </w:r>
    </w:p>
    <w:tbl>
      <w:tblPr>
        <w:tblW w:w="0" w:type="auto"/>
        <w:tblCellMar>
          <w:left w:w="0" w:type="dxa"/>
          <w:right w:w="0" w:type="dxa"/>
        </w:tblCellMar>
        <w:tblLook w:val="04A0" w:firstRow="1" w:lastRow="0" w:firstColumn="1" w:lastColumn="0" w:noHBand="0" w:noVBand="1"/>
      </w:tblPr>
      <w:tblGrid>
        <w:gridCol w:w="4698"/>
        <w:gridCol w:w="4657"/>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000125" cy="266700"/>
                  <wp:effectExtent l="0" t="0" r="9525" b="0"/>
                  <wp:docPr id="55" name="Рисунок 55" descr="http://trotted.narod.ru/physchem/27.files/imag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trotted.narod.ru/physchem/27.files/image151.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00125" cy="2667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(1)</w:t>
            </w:r>
          </w:p>
        </w:tc>
      </w:tr>
    </w:tbl>
    <w:p w:rsidR="0057048E" w:rsidRPr="007C1376" w:rsidRDefault="0057048E" w:rsidP="007C1376">
      <w:pPr>
        <w:pStyle w:val="a5"/>
        <w:rPr>
          <w:color w:val="000000"/>
          <w:szCs w:val="24"/>
        </w:rPr>
      </w:pPr>
      <w:r w:rsidRPr="007C1376">
        <w:rPr>
          <w:color w:val="000000"/>
          <w:szCs w:val="24"/>
        </w:rPr>
        <w:t>В соответствии с принципом квазистационарных концентраций</w:t>
      </w:r>
    </w:p>
    <w:p w:rsidR="0057048E" w:rsidRPr="007C1376" w:rsidRDefault="0057048E" w:rsidP="007C1376">
      <w:pPr>
        <w:pStyle w:val="a5"/>
        <w:rPr>
          <w:color w:val="000000"/>
          <w:szCs w:val="24"/>
        </w:rPr>
      </w:pPr>
      <w:r w:rsidRPr="007C1376">
        <w:rPr>
          <w:noProof/>
          <w:color w:val="000000"/>
          <w:szCs w:val="24"/>
          <w:vertAlign w:val="subscript"/>
        </w:rPr>
        <w:lastRenderedPageBreak/>
        <w:drawing>
          <wp:inline distT="0" distB="0" distL="0" distR="0">
            <wp:extent cx="2924175" cy="466725"/>
            <wp:effectExtent l="0" t="0" r="9525" b="9525"/>
            <wp:docPr id="54" name="Рисунок 54" descr="http://trotted.narod.ru/physchem/27.files/image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trotted.narod.ru/physchem/27.files/image153.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24175" cy="466725"/>
                    </a:xfrm>
                    <a:prstGeom prst="rect">
                      <a:avLst/>
                    </a:prstGeom>
                    <a:noFill/>
                    <a:ln>
                      <a:noFill/>
                    </a:ln>
                  </pic:spPr>
                </pic:pic>
              </a:graphicData>
            </a:graphic>
          </wp:inline>
        </w:drawing>
      </w:r>
    </w:p>
    <w:tbl>
      <w:tblPr>
        <w:tblW w:w="0" w:type="auto"/>
        <w:tblCellMar>
          <w:left w:w="0" w:type="dxa"/>
          <w:right w:w="0" w:type="dxa"/>
        </w:tblCellMar>
        <w:tblLook w:val="04A0" w:firstRow="1" w:lastRow="0" w:firstColumn="1" w:lastColumn="0" w:noHBand="0" w:noVBand="1"/>
      </w:tblPr>
      <w:tblGrid>
        <w:gridCol w:w="4728"/>
        <w:gridCol w:w="4627"/>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szCs w:val="24"/>
              </w:rPr>
              <w:t>Откуда</w:t>
            </w:r>
            <w:r w:rsidRPr="007C1376">
              <w:rPr>
                <w:rStyle w:val="apple-converted-space"/>
                <w:rFonts w:ascii="Times New Roman" w:hAnsi="Times New Roman"/>
                <w:szCs w:val="24"/>
              </w:rPr>
              <w:t> </w:t>
            </w:r>
            <w:r w:rsidRPr="007C1376">
              <w:rPr>
                <w:noProof/>
                <w:szCs w:val="24"/>
                <w:vertAlign w:val="subscript"/>
              </w:rPr>
              <w:drawing>
                <wp:inline distT="0" distB="0" distL="0" distR="0">
                  <wp:extent cx="1295400" cy="428625"/>
                  <wp:effectExtent l="0" t="0" r="0" b="9525"/>
                  <wp:docPr id="53" name="Рисунок 53" descr="http://trotted.narod.ru/physchem/27.files/image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trotted.narod.ru/physchem/27.files/image155.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(2)</w:t>
            </w:r>
          </w:p>
        </w:tc>
      </w:tr>
    </w:tbl>
    <w:p w:rsidR="0057048E" w:rsidRPr="007C1376" w:rsidRDefault="0057048E" w:rsidP="007C1376">
      <w:pPr>
        <w:pStyle w:val="a5"/>
        <w:rPr>
          <w:color w:val="000000"/>
          <w:szCs w:val="24"/>
        </w:rPr>
      </w:pPr>
      <w:r w:rsidRPr="007C1376">
        <w:rPr>
          <w:color w:val="000000"/>
          <w:szCs w:val="24"/>
        </w:rPr>
        <w:t>Подставляя последнее выражение в уравнение (1) приходим к уравнению скорости реакции</w:t>
      </w:r>
    </w:p>
    <w:tbl>
      <w:tblPr>
        <w:tblW w:w="0" w:type="auto"/>
        <w:tblCellMar>
          <w:left w:w="0" w:type="dxa"/>
          <w:right w:w="0" w:type="dxa"/>
        </w:tblCellMar>
        <w:tblLook w:val="04A0" w:firstRow="1" w:lastRow="0" w:firstColumn="1" w:lastColumn="0" w:noHBand="0" w:noVBand="1"/>
      </w:tblPr>
      <w:tblGrid>
        <w:gridCol w:w="4714"/>
        <w:gridCol w:w="4641"/>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485900" cy="552450"/>
                  <wp:effectExtent l="0" t="0" r="0" b="0"/>
                  <wp:docPr id="52" name="Рисунок 52" descr="http://trotted.narod.ru/physchem/27.files/image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trotted.narod.ru/physchem/27.files/image157.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85900" cy="55245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(3)</w:t>
            </w:r>
          </w:p>
        </w:tc>
      </w:tr>
    </w:tbl>
    <w:p w:rsidR="0057048E" w:rsidRPr="007C1376" w:rsidRDefault="0057048E" w:rsidP="007C1376">
      <w:pPr>
        <w:pStyle w:val="a5"/>
        <w:rPr>
          <w:color w:val="000000"/>
          <w:szCs w:val="24"/>
        </w:rPr>
      </w:pPr>
      <w:r w:rsidRPr="007C1376">
        <w:rPr>
          <w:color w:val="000000"/>
          <w:szCs w:val="24"/>
        </w:rPr>
        <w:t>Если экспериментально возможно непосредственно измерить скорость реакции, то обработку кинетических данных можно провести, преобразуя уравнение (3) как:</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1695450" cy="476250"/>
            <wp:effectExtent l="0" t="0" r="0" b="0"/>
            <wp:docPr id="51" name="Рисунок 51" descr="http://trotted.narod.ru/physchem/27.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trotted.narod.ru/physchem/27.files/image159.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95450" cy="4762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Последнее уравнение приводится к виду</w:t>
      </w:r>
    </w:p>
    <w:tbl>
      <w:tblPr>
        <w:tblW w:w="0" w:type="auto"/>
        <w:tblCellMar>
          <w:left w:w="0" w:type="dxa"/>
          <w:right w:w="0" w:type="dxa"/>
        </w:tblCellMar>
        <w:tblLook w:val="04A0" w:firstRow="1" w:lastRow="0" w:firstColumn="1" w:lastColumn="0" w:noHBand="0" w:noVBand="1"/>
      </w:tblPr>
      <w:tblGrid>
        <w:gridCol w:w="4712"/>
        <w:gridCol w:w="4643"/>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400175" cy="495300"/>
                  <wp:effectExtent l="0" t="0" r="9525" b="0"/>
                  <wp:docPr id="50" name="Рисунок 50" descr="http://trotted.narod.ru/physchem/27.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trotted.narod.ru/physchem/27.files/image161.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00175" cy="4953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(4)</w:t>
            </w:r>
          </w:p>
        </w:tc>
      </w:tr>
    </w:tbl>
    <w:p w:rsidR="0057048E" w:rsidRPr="007C1376" w:rsidRDefault="0057048E" w:rsidP="007C1376">
      <w:pPr>
        <w:pStyle w:val="a5"/>
        <w:rPr>
          <w:color w:val="000000"/>
          <w:szCs w:val="24"/>
        </w:rPr>
      </w:pPr>
      <w:r w:rsidRPr="007C1376">
        <w:rPr>
          <w:color w:val="000000"/>
          <w:szCs w:val="24"/>
        </w:rPr>
        <w:t xml:space="preserve">Обрабатывая зависимость (4) в </w:t>
      </w:r>
      <w:proofErr w:type="gramStart"/>
      <w:r w:rsidRPr="007C1376">
        <w:rPr>
          <w:color w:val="000000"/>
          <w:szCs w:val="24"/>
        </w:rPr>
        <w:t>координатах</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723900" cy="419100"/>
            <wp:effectExtent l="0" t="0" r="0" b="0"/>
            <wp:docPr id="49" name="Рисунок 49" descr="http://trotted.narod.ru/physchem/27.files/image1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trotted.narod.ru/physchem/27.files/image163.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23900" cy="419100"/>
                    </a:xfrm>
                    <a:prstGeom prst="rect">
                      <a:avLst/>
                    </a:prstGeom>
                    <a:noFill/>
                    <a:ln>
                      <a:noFill/>
                    </a:ln>
                  </pic:spPr>
                </pic:pic>
              </a:graphicData>
            </a:graphic>
          </wp:inline>
        </w:drawing>
      </w:r>
      <w:r w:rsidRPr="007C1376">
        <w:rPr>
          <w:color w:val="000000"/>
          <w:szCs w:val="24"/>
        </w:rPr>
        <w:t> по</w:t>
      </w:r>
      <w:proofErr w:type="gramEnd"/>
      <w:r w:rsidRPr="007C1376">
        <w:rPr>
          <w:color w:val="000000"/>
          <w:szCs w:val="24"/>
        </w:rPr>
        <w:t xml:space="preserve"> ординате находят</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rPr>
        <w:t>1</w:t>
      </w:r>
      <w:r w:rsidRPr="007C1376">
        <w:rPr>
          <w:color w:val="000000"/>
          <w:szCs w:val="24"/>
        </w:rPr>
        <w:t>, а по тангенсу угла наклона</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257175" cy="447675"/>
            <wp:effectExtent l="0" t="0" r="9525" b="9525"/>
            <wp:docPr id="48" name="Рисунок 48" descr="http://trotted.narod.ru/physchem/27.files/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trotted.narod.ru/physchem/27.files/image16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7175" cy="447675"/>
                    </a:xfrm>
                    <a:prstGeom prst="rect">
                      <a:avLst/>
                    </a:prstGeom>
                    <a:noFill/>
                    <a:ln>
                      <a:noFill/>
                    </a:ln>
                  </pic:spPr>
                </pic:pic>
              </a:graphicData>
            </a:graphic>
          </wp:inline>
        </w:drawing>
      </w:r>
      <w:r w:rsidRPr="007C1376">
        <w:rPr>
          <w:color w:val="000000"/>
          <w:szCs w:val="24"/>
        </w:rPr>
        <w:t>. Полученных констант достаточно для кинетического описания реакции, так как, разделив числитель и знаменатель уравнения (3) на</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rPr>
        <w:t>2</w:t>
      </w:r>
      <w:r w:rsidRPr="007C1376">
        <w:rPr>
          <w:color w:val="000000"/>
          <w:szCs w:val="24"/>
        </w:rPr>
        <w:t>, приходят к уравнению</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1171575" cy="704850"/>
            <wp:effectExtent l="0" t="0" r="9525" b="0"/>
            <wp:docPr id="47" name="Рисунок 47" descr="http://trotted.narod.ru/physchem/27.files/image1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trotted.narod.ru/physchem/27.files/image167.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71575" cy="7048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с известными коэффициентами.</w:t>
      </w:r>
    </w:p>
    <w:p w:rsidR="0057048E" w:rsidRPr="007C1376" w:rsidRDefault="0057048E" w:rsidP="007C1376">
      <w:pPr>
        <w:pStyle w:val="a5"/>
        <w:rPr>
          <w:color w:val="000000"/>
          <w:szCs w:val="24"/>
        </w:rPr>
      </w:pPr>
      <w:r w:rsidRPr="007C1376">
        <w:rPr>
          <w:color w:val="000000"/>
          <w:szCs w:val="24"/>
        </w:rPr>
        <w:t>Плодотворность метода квазистационарных концентраций может быть проиллюстрирована на примере химических реакций, катализируемых ферментами.</w:t>
      </w:r>
    </w:p>
    <w:tbl>
      <w:tblPr>
        <w:tblW w:w="0" w:type="auto"/>
        <w:tblCellMar>
          <w:left w:w="0" w:type="dxa"/>
          <w:right w:w="0" w:type="dxa"/>
        </w:tblCellMar>
        <w:tblLook w:val="04A0" w:firstRow="1" w:lastRow="0" w:firstColumn="1" w:lastColumn="0" w:noHBand="0" w:noVBand="1"/>
      </w:tblPr>
      <w:tblGrid>
        <w:gridCol w:w="4750"/>
        <w:gridCol w:w="4605"/>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rPr>
              <w:drawing>
                <wp:inline distT="0" distB="0" distL="0" distR="0">
                  <wp:extent cx="2228850" cy="381000"/>
                  <wp:effectExtent l="0" t="0" r="0" b="0"/>
                  <wp:docPr id="46" name="Рисунок 46" descr="http://trotted.narod.ru/physchem/27.files/image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trotted.narod.ru/physchem/27.files/image169.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28850" cy="3810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(5)</w:t>
            </w:r>
          </w:p>
        </w:tc>
      </w:tr>
    </w:tbl>
    <w:p w:rsidR="0057048E" w:rsidRPr="007C1376" w:rsidRDefault="0057048E" w:rsidP="007C1376">
      <w:pPr>
        <w:pStyle w:val="a5"/>
        <w:rPr>
          <w:color w:val="000000"/>
          <w:szCs w:val="24"/>
        </w:rPr>
      </w:pPr>
      <w:r w:rsidRPr="007C1376">
        <w:rPr>
          <w:color w:val="000000"/>
          <w:szCs w:val="24"/>
        </w:rPr>
        <w:t>Где Е – активный центр фермента, Х – промежуточное соединение, которое часто называют фермент-субстратным компонентом.</w:t>
      </w:r>
    </w:p>
    <w:p w:rsidR="0057048E" w:rsidRPr="007C1376" w:rsidRDefault="0057048E" w:rsidP="007C1376">
      <w:pPr>
        <w:pStyle w:val="a5"/>
        <w:rPr>
          <w:color w:val="000000"/>
          <w:szCs w:val="24"/>
        </w:rPr>
      </w:pPr>
      <w:r w:rsidRPr="007C1376">
        <w:rPr>
          <w:color w:val="000000"/>
          <w:szCs w:val="24"/>
        </w:rPr>
        <w:t>Кинетическая модель этой реакции может быть представлена системой кинетических уравнений</w:t>
      </w:r>
    </w:p>
    <w:tbl>
      <w:tblPr>
        <w:tblW w:w="0" w:type="auto"/>
        <w:tblCellMar>
          <w:left w:w="0" w:type="dxa"/>
          <w:right w:w="0" w:type="dxa"/>
        </w:tblCellMar>
        <w:tblLook w:val="04A0" w:firstRow="1" w:lastRow="0" w:firstColumn="1" w:lastColumn="0" w:noHBand="0" w:noVBand="1"/>
      </w:tblPr>
      <w:tblGrid>
        <w:gridCol w:w="5720"/>
        <w:gridCol w:w="3635"/>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3314700" cy="485775"/>
                  <wp:effectExtent l="0" t="0" r="0" b="9525"/>
                  <wp:docPr id="45" name="Рисунок 45" descr="http://trotted.narod.ru/physchem/27.files/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rotted.narod.ru/physchem/27.files/image171.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14700" cy="485775"/>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(6)</w:t>
            </w:r>
          </w:p>
        </w:tc>
      </w:tr>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895475" cy="476250"/>
                  <wp:effectExtent l="0" t="0" r="9525" b="0"/>
                  <wp:docPr id="44" name="Рисунок 44" descr="http://trotted.narod.ru/physchem/27.files/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trotted.narod.ru/physchem/27.files/image173.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95475" cy="47625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(7)</w:t>
            </w:r>
          </w:p>
        </w:tc>
      </w:tr>
    </w:tbl>
    <w:p w:rsidR="0057048E" w:rsidRPr="007C1376" w:rsidRDefault="0057048E" w:rsidP="007C1376">
      <w:pPr>
        <w:pStyle w:val="a5"/>
        <w:rPr>
          <w:color w:val="000000"/>
          <w:szCs w:val="24"/>
        </w:rPr>
      </w:pPr>
      <w:r w:rsidRPr="007C1376">
        <w:rPr>
          <w:color w:val="000000"/>
          <w:szCs w:val="24"/>
        </w:rPr>
        <w:t>Решение этой системы уравнений в аналитической форме невозможно, поэтому оценка констант уравнений</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rPr>
        <w:t>1</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rPr>
        <w:t>2</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rPr>
        <w:t>3</w:t>
      </w:r>
      <w:r w:rsidRPr="007C1376">
        <w:rPr>
          <w:rStyle w:val="apple-converted-space"/>
          <w:rFonts w:ascii="Times New Roman" w:hAnsi="Times New Roman"/>
          <w:color w:val="000000"/>
          <w:szCs w:val="24"/>
        </w:rPr>
        <w:t> </w:t>
      </w:r>
      <w:r w:rsidRPr="007C1376">
        <w:rPr>
          <w:color w:val="000000"/>
          <w:szCs w:val="24"/>
        </w:rPr>
        <w:t>и</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rPr>
        <w:t>4</w:t>
      </w:r>
      <w:r w:rsidRPr="007C1376">
        <w:rPr>
          <w:rStyle w:val="apple-converted-space"/>
          <w:rFonts w:ascii="Times New Roman" w:hAnsi="Times New Roman"/>
          <w:color w:val="000000"/>
          <w:szCs w:val="24"/>
        </w:rPr>
        <w:t> </w:t>
      </w:r>
      <w:r w:rsidRPr="007C1376">
        <w:rPr>
          <w:color w:val="000000"/>
          <w:szCs w:val="24"/>
        </w:rPr>
        <w:t>производится численными методами.</w:t>
      </w:r>
    </w:p>
    <w:p w:rsidR="0057048E" w:rsidRPr="007C1376" w:rsidRDefault="0057048E" w:rsidP="007C1376">
      <w:pPr>
        <w:pStyle w:val="a5"/>
        <w:rPr>
          <w:color w:val="000000"/>
          <w:szCs w:val="24"/>
        </w:rPr>
      </w:pPr>
    </w:p>
    <w:p w:rsidR="0057048E" w:rsidRPr="007C1376" w:rsidRDefault="0057048E" w:rsidP="007C1376">
      <w:pPr>
        <w:pStyle w:val="a5"/>
        <w:rPr>
          <w:color w:val="000000"/>
          <w:szCs w:val="24"/>
        </w:rPr>
      </w:pPr>
    </w:p>
    <w:p w:rsidR="0057048E" w:rsidRPr="007C1376" w:rsidRDefault="0057048E" w:rsidP="007C1376">
      <w:pPr>
        <w:pStyle w:val="a5"/>
        <w:rPr>
          <w:color w:val="000000"/>
          <w:szCs w:val="24"/>
        </w:rPr>
      </w:pPr>
    </w:p>
    <w:p w:rsidR="0057048E" w:rsidRDefault="0057048E"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Pr="007C1376" w:rsidRDefault="007C1376" w:rsidP="007C1376">
      <w:pPr>
        <w:pStyle w:val="a5"/>
        <w:rPr>
          <w:color w:val="000000"/>
          <w:szCs w:val="24"/>
        </w:rPr>
      </w:pPr>
    </w:p>
    <w:p w:rsidR="0057048E" w:rsidRDefault="0057048E" w:rsidP="007C1376">
      <w:pPr>
        <w:pStyle w:val="a5"/>
        <w:jc w:val="center"/>
        <w:rPr>
          <w:b/>
          <w:szCs w:val="24"/>
        </w:rPr>
      </w:pPr>
      <w:r w:rsidRPr="007C1376">
        <w:rPr>
          <w:b/>
          <w:color w:val="000000"/>
          <w:szCs w:val="24"/>
        </w:rPr>
        <w:t xml:space="preserve">Лекция 4. </w:t>
      </w:r>
      <w:r w:rsidRPr="007C1376">
        <w:rPr>
          <w:b/>
          <w:szCs w:val="24"/>
        </w:rPr>
        <w:t>Типы катализаторов</w:t>
      </w:r>
    </w:p>
    <w:p w:rsidR="007C1376" w:rsidRPr="007C1376" w:rsidRDefault="007C1376" w:rsidP="007C1376">
      <w:pPr>
        <w:pStyle w:val="a5"/>
        <w:jc w:val="center"/>
        <w:rPr>
          <w:b/>
          <w:szCs w:val="24"/>
        </w:rPr>
      </w:pPr>
    </w:p>
    <w:p w:rsidR="0057048E" w:rsidRPr="007C1376" w:rsidRDefault="0057048E" w:rsidP="007C1376">
      <w:pPr>
        <w:pStyle w:val="a5"/>
        <w:rPr>
          <w:color w:val="000000"/>
          <w:szCs w:val="24"/>
        </w:rPr>
      </w:pPr>
      <w:bookmarkStart w:id="1" w:name="_Toc30668855"/>
      <w:r w:rsidRPr="007C1376">
        <w:rPr>
          <w:bCs/>
          <w:i/>
          <w:iCs/>
          <w:color w:val="000000"/>
          <w:szCs w:val="24"/>
        </w:rPr>
        <w:t>Классификация гетерогенных катализаторов</w:t>
      </w:r>
      <w:bookmarkEnd w:id="1"/>
      <w:r w:rsidRPr="007C1376">
        <w:rPr>
          <w:bCs/>
          <w:i/>
          <w:iCs/>
          <w:color w:val="000000"/>
          <w:szCs w:val="24"/>
        </w:rPr>
        <w:t>.</w:t>
      </w:r>
    </w:p>
    <w:p w:rsidR="0057048E" w:rsidRPr="007C1376" w:rsidRDefault="0057048E" w:rsidP="007C1376">
      <w:pPr>
        <w:pStyle w:val="a5"/>
        <w:rPr>
          <w:color w:val="000000"/>
          <w:szCs w:val="24"/>
        </w:rPr>
      </w:pPr>
      <w:r w:rsidRPr="007C1376">
        <w:rPr>
          <w:color w:val="000000"/>
          <w:szCs w:val="24"/>
        </w:rPr>
        <w:t>В зависимости от типа механизма реакций, протекающих на гетерогенных катализаторах последние подразделяют на следующие группы:</w:t>
      </w:r>
    </w:p>
    <w:p w:rsidR="0057048E" w:rsidRPr="007C1376" w:rsidRDefault="00BA1077" w:rsidP="007C1376">
      <w:pPr>
        <w:pStyle w:val="a5"/>
        <w:rPr>
          <w:color w:val="000000"/>
          <w:szCs w:val="24"/>
        </w:rPr>
      </w:pPr>
      <w:r w:rsidRPr="007C1376">
        <w:rPr>
          <w:color w:val="000000"/>
          <w:szCs w:val="24"/>
        </w:rPr>
        <w:t>1. </w:t>
      </w:r>
      <w:r w:rsidR="0057048E" w:rsidRPr="007C1376">
        <w:rPr>
          <w:color w:val="000000"/>
          <w:szCs w:val="24"/>
        </w:rPr>
        <w:t>Ионные, под влиянием которых протекают реакции по ионному механизму.</w:t>
      </w:r>
    </w:p>
    <w:p w:rsidR="0057048E" w:rsidRPr="007C1376" w:rsidRDefault="0057048E" w:rsidP="007C1376">
      <w:pPr>
        <w:pStyle w:val="a5"/>
        <w:rPr>
          <w:color w:val="000000"/>
          <w:szCs w:val="24"/>
        </w:rPr>
      </w:pPr>
      <w:r w:rsidRPr="007C1376">
        <w:rPr>
          <w:color w:val="000000"/>
          <w:szCs w:val="24"/>
        </w:rPr>
        <w:t>2.</w:t>
      </w:r>
      <w:r w:rsidR="00BA1077" w:rsidRPr="007C1376">
        <w:rPr>
          <w:color w:val="000000"/>
          <w:szCs w:val="24"/>
        </w:rPr>
        <w:t xml:space="preserve"> </w:t>
      </w:r>
      <w:r w:rsidRPr="007C1376">
        <w:rPr>
          <w:color w:val="000000"/>
          <w:szCs w:val="24"/>
        </w:rPr>
        <w:t xml:space="preserve">Электронные, катализирующие </w:t>
      </w:r>
      <w:proofErr w:type="spellStart"/>
      <w:r w:rsidRPr="007C1376">
        <w:rPr>
          <w:color w:val="000000"/>
          <w:szCs w:val="24"/>
        </w:rPr>
        <w:t>гомолитические</w:t>
      </w:r>
      <w:proofErr w:type="spellEnd"/>
      <w:r w:rsidRPr="007C1376">
        <w:rPr>
          <w:color w:val="000000"/>
          <w:szCs w:val="24"/>
        </w:rPr>
        <w:t xml:space="preserve"> реакции</w:t>
      </w:r>
    </w:p>
    <w:p w:rsidR="0057048E" w:rsidRPr="007C1376" w:rsidRDefault="0057048E" w:rsidP="007C1376">
      <w:pPr>
        <w:pStyle w:val="a5"/>
        <w:rPr>
          <w:color w:val="000000"/>
          <w:szCs w:val="24"/>
        </w:rPr>
      </w:pPr>
      <w:r w:rsidRPr="007C1376">
        <w:rPr>
          <w:color w:val="000000"/>
          <w:szCs w:val="24"/>
        </w:rPr>
        <w:t>3.  Бифункциональные, совмещающие ионный и электронный катализ</w:t>
      </w:r>
    </w:p>
    <w:p w:rsidR="0057048E" w:rsidRPr="007C1376" w:rsidRDefault="0057048E" w:rsidP="007C1376">
      <w:pPr>
        <w:pStyle w:val="a5"/>
        <w:rPr>
          <w:color w:val="000000"/>
          <w:szCs w:val="24"/>
        </w:rPr>
      </w:pPr>
      <w:r w:rsidRPr="007C1376">
        <w:rPr>
          <w:color w:val="000000"/>
          <w:szCs w:val="24"/>
        </w:rPr>
        <w:t>К ионным катализаторам относятся следующие:</w:t>
      </w:r>
    </w:p>
    <w:p w:rsidR="0057048E" w:rsidRPr="007C1376" w:rsidRDefault="0057048E" w:rsidP="007C1376">
      <w:pPr>
        <w:pStyle w:val="a5"/>
        <w:rPr>
          <w:color w:val="000000"/>
          <w:szCs w:val="24"/>
        </w:rPr>
      </w:pPr>
      <w:r w:rsidRPr="007C1376">
        <w:rPr>
          <w:color w:val="000000"/>
          <w:szCs w:val="24"/>
        </w:rPr>
        <w:t>1.  Кислотно-основные катализаторы</w:t>
      </w:r>
    </w:p>
    <w:p w:rsidR="0057048E" w:rsidRPr="007C1376" w:rsidRDefault="0057048E" w:rsidP="007C1376">
      <w:pPr>
        <w:pStyle w:val="a5"/>
        <w:rPr>
          <w:color w:val="000000"/>
          <w:szCs w:val="24"/>
        </w:rPr>
      </w:pPr>
      <w:r w:rsidRPr="007C1376">
        <w:rPr>
          <w:color w:val="000000"/>
          <w:szCs w:val="24"/>
        </w:rPr>
        <w:t>В группу этих катализаторов входят</w:t>
      </w:r>
    </w:p>
    <w:p w:rsidR="0057048E" w:rsidRPr="007C1376" w:rsidRDefault="0057048E" w:rsidP="007C1376">
      <w:pPr>
        <w:pStyle w:val="a5"/>
        <w:rPr>
          <w:color w:val="000000"/>
          <w:szCs w:val="24"/>
        </w:rPr>
      </w:pPr>
      <w:r w:rsidRPr="007C1376">
        <w:rPr>
          <w:color w:val="000000"/>
          <w:szCs w:val="24"/>
        </w:rPr>
        <w:t xml:space="preserve">а) оксиды некоторых металлов, </w:t>
      </w:r>
      <w:proofErr w:type="gramStart"/>
      <w:r w:rsidRPr="007C1376">
        <w:rPr>
          <w:color w:val="000000"/>
          <w:szCs w:val="24"/>
        </w:rPr>
        <w:t>например</w:t>
      </w:r>
      <w:proofErr w:type="gramEnd"/>
      <w:r w:rsidRPr="007C1376">
        <w:rPr>
          <w:color w:val="000000"/>
          <w:szCs w:val="24"/>
        </w:rPr>
        <w:t>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w:t>
      </w:r>
      <w:r w:rsidRPr="007C1376">
        <w:rPr>
          <w:color w:val="000000"/>
          <w:szCs w:val="24"/>
          <w:lang w:val="en-US"/>
        </w:rPr>
        <w:t>W</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w:t>
      </w:r>
      <w:proofErr w:type="spellStart"/>
      <w:r w:rsidRPr="007C1376">
        <w:rPr>
          <w:color w:val="000000"/>
          <w:szCs w:val="24"/>
          <w:lang w:val="en-US"/>
        </w:rPr>
        <w:t>ThO</w:t>
      </w:r>
      <w:proofErr w:type="spellEnd"/>
      <w:r w:rsidRPr="007C1376">
        <w:rPr>
          <w:color w:val="000000"/>
          <w:szCs w:val="24"/>
          <w:vertAlign w:val="subscript"/>
        </w:rPr>
        <w:t>2</w:t>
      </w:r>
      <w:r w:rsidRPr="007C1376">
        <w:rPr>
          <w:color w:val="000000"/>
          <w:szCs w:val="24"/>
        </w:rPr>
        <w:t>.</w:t>
      </w:r>
    </w:p>
    <w:p w:rsidR="0057048E" w:rsidRPr="007C1376" w:rsidRDefault="0057048E" w:rsidP="007C1376">
      <w:pPr>
        <w:pStyle w:val="a5"/>
        <w:rPr>
          <w:color w:val="000000"/>
          <w:szCs w:val="24"/>
        </w:rPr>
      </w:pPr>
      <w:r w:rsidRPr="007C1376">
        <w:rPr>
          <w:color w:val="000000"/>
          <w:szCs w:val="24"/>
        </w:rPr>
        <w:t>б) нейтральные и кислые соли: </w:t>
      </w:r>
      <w:r w:rsidRPr="007C1376">
        <w:rPr>
          <w:color w:val="000000"/>
          <w:szCs w:val="24"/>
          <w:lang w:val="en-US"/>
        </w:rPr>
        <w:t>Ca</w:t>
      </w:r>
      <w:r w:rsidRPr="007C1376">
        <w:rPr>
          <w:color w:val="000000"/>
          <w:szCs w:val="24"/>
          <w:vertAlign w:val="subscript"/>
        </w:rPr>
        <w:t>3</w:t>
      </w:r>
      <w:r w:rsidRPr="007C1376">
        <w:rPr>
          <w:color w:val="000000"/>
          <w:szCs w:val="24"/>
        </w:rPr>
        <w:t>(</w:t>
      </w:r>
      <w:r w:rsidRPr="007C1376">
        <w:rPr>
          <w:color w:val="000000"/>
          <w:szCs w:val="24"/>
          <w:lang w:val="en-US"/>
        </w:rPr>
        <w:t>PO</w:t>
      </w:r>
      <w:r w:rsidRPr="007C1376">
        <w:rPr>
          <w:color w:val="000000"/>
          <w:szCs w:val="24"/>
          <w:vertAlign w:val="subscript"/>
        </w:rPr>
        <w:t>4</w:t>
      </w:r>
      <w:r w:rsidRPr="007C1376">
        <w:rPr>
          <w:color w:val="000000"/>
          <w:szCs w:val="24"/>
        </w:rPr>
        <w:t>)</w:t>
      </w:r>
      <w:r w:rsidRPr="007C1376">
        <w:rPr>
          <w:color w:val="000000"/>
          <w:szCs w:val="24"/>
          <w:vertAlign w:val="subscript"/>
        </w:rPr>
        <w:t>2</w:t>
      </w:r>
      <w:r w:rsidRPr="007C1376">
        <w:rPr>
          <w:color w:val="000000"/>
          <w:szCs w:val="24"/>
        </w:rPr>
        <w:t>, </w:t>
      </w:r>
      <w:proofErr w:type="spellStart"/>
      <w:r w:rsidRPr="007C1376">
        <w:rPr>
          <w:color w:val="000000"/>
          <w:szCs w:val="24"/>
          <w:lang w:val="en-US"/>
        </w:rPr>
        <w:t>CaHPO</w:t>
      </w:r>
      <w:proofErr w:type="spellEnd"/>
      <w:r w:rsidRPr="007C1376">
        <w:rPr>
          <w:color w:val="000000"/>
          <w:szCs w:val="24"/>
          <w:vertAlign w:val="subscript"/>
        </w:rPr>
        <w:t>4</w:t>
      </w:r>
      <w:r w:rsidRPr="007C1376">
        <w:rPr>
          <w:color w:val="000000"/>
          <w:szCs w:val="24"/>
        </w:rPr>
        <w:t>, </w:t>
      </w:r>
      <w:proofErr w:type="spellStart"/>
      <w:r w:rsidRPr="007C1376">
        <w:rPr>
          <w:color w:val="000000"/>
          <w:szCs w:val="24"/>
          <w:lang w:val="en-US"/>
        </w:rPr>
        <w:t>MgHPO</w:t>
      </w:r>
      <w:proofErr w:type="spellEnd"/>
      <w:r w:rsidRPr="007C1376">
        <w:rPr>
          <w:color w:val="000000"/>
          <w:szCs w:val="24"/>
          <w:vertAlign w:val="subscript"/>
        </w:rPr>
        <w:t>4</w:t>
      </w:r>
      <w:r w:rsidRPr="007C1376">
        <w:rPr>
          <w:color w:val="000000"/>
          <w:szCs w:val="24"/>
        </w:rPr>
        <w:t>, а также природные и синтетические алюмосиликаты (</w:t>
      </w:r>
      <w:r w:rsidRPr="007C1376">
        <w:rPr>
          <w:color w:val="000000"/>
          <w:szCs w:val="24"/>
          <w:lang w:val="en-US"/>
        </w:rPr>
        <w:t>Al</w:t>
      </w:r>
      <w:r w:rsidRPr="007C1376">
        <w:rPr>
          <w:color w:val="000000"/>
          <w:szCs w:val="24"/>
          <w:vertAlign w:val="subscript"/>
        </w:rPr>
        <w:t>2</w:t>
      </w:r>
      <w:r w:rsidRPr="007C1376">
        <w:rPr>
          <w:color w:val="000000"/>
          <w:szCs w:val="24"/>
          <w:lang w:val="en-US"/>
        </w:rPr>
        <w:t>O</w:t>
      </w:r>
      <w:proofErr w:type="gramStart"/>
      <w:r w:rsidRPr="007C1376">
        <w:rPr>
          <w:color w:val="000000"/>
          <w:szCs w:val="24"/>
          <w:vertAlign w:val="subscript"/>
        </w:rPr>
        <w:t>3</w:t>
      </w:r>
      <w:r w:rsidRPr="007C1376">
        <w:rPr>
          <w:color w:val="000000"/>
          <w:szCs w:val="24"/>
        </w:rPr>
        <w:t>)</w:t>
      </w:r>
      <w:r w:rsidRPr="007C1376">
        <w:rPr>
          <w:color w:val="000000"/>
          <w:szCs w:val="24"/>
          <w:vertAlign w:val="subscript"/>
          <w:lang w:val="en-US"/>
        </w:rPr>
        <w:t>m</w:t>
      </w:r>
      <w:proofErr w:type="gramEnd"/>
      <w:r w:rsidRPr="007C1376">
        <w:rPr>
          <w:color w:val="000000"/>
          <w:szCs w:val="24"/>
        </w:rPr>
        <w:t>(</w:t>
      </w:r>
      <w:proofErr w:type="spellStart"/>
      <w:r w:rsidRPr="007C1376">
        <w:rPr>
          <w:color w:val="000000"/>
          <w:szCs w:val="24"/>
          <w:lang w:val="en-US"/>
        </w:rPr>
        <w:t>SiO</w:t>
      </w:r>
      <w:proofErr w:type="spellEnd"/>
      <w:r w:rsidRPr="007C1376">
        <w:rPr>
          <w:color w:val="000000"/>
          <w:szCs w:val="24"/>
          <w:vertAlign w:val="subscript"/>
        </w:rPr>
        <w:t>2</w:t>
      </w:r>
      <w:r w:rsidRPr="007C1376">
        <w:rPr>
          <w:color w:val="000000"/>
          <w:szCs w:val="24"/>
        </w:rPr>
        <w:t>)</w:t>
      </w:r>
      <w:r w:rsidRPr="007C1376">
        <w:rPr>
          <w:color w:val="000000"/>
          <w:szCs w:val="24"/>
          <w:vertAlign w:val="subscript"/>
          <w:lang w:val="en-US"/>
        </w:rPr>
        <w:t>n</w:t>
      </w:r>
      <w:r w:rsidRPr="007C1376">
        <w:rPr>
          <w:color w:val="000000"/>
          <w:szCs w:val="24"/>
        </w:rPr>
        <w:t>(</w:t>
      </w:r>
      <w:r w:rsidRPr="007C1376">
        <w:rPr>
          <w:color w:val="000000"/>
          <w:szCs w:val="24"/>
          <w:lang w:val="en-US"/>
        </w:rPr>
        <w:t>H</w:t>
      </w:r>
      <w:r w:rsidRPr="007C1376">
        <w:rPr>
          <w:color w:val="000000"/>
          <w:szCs w:val="24"/>
          <w:vertAlign w:val="subscript"/>
        </w:rPr>
        <w:t>2</w:t>
      </w:r>
      <w:r w:rsidRPr="007C1376">
        <w:rPr>
          <w:color w:val="000000"/>
          <w:szCs w:val="24"/>
          <w:lang w:val="en-US"/>
        </w:rPr>
        <w:t>O</w:t>
      </w:r>
      <w:r w:rsidRPr="007C1376">
        <w:rPr>
          <w:color w:val="000000"/>
          <w:szCs w:val="24"/>
        </w:rPr>
        <w:t>)</w:t>
      </w:r>
      <w:r w:rsidRPr="007C1376">
        <w:rPr>
          <w:color w:val="000000"/>
          <w:szCs w:val="24"/>
          <w:vertAlign w:val="subscript"/>
          <w:lang w:val="en-US"/>
        </w:rPr>
        <w:t>p</w:t>
      </w:r>
      <w:r w:rsidRPr="007C1376">
        <w:rPr>
          <w:color w:val="000000"/>
          <w:szCs w:val="24"/>
        </w:rPr>
        <w:t>.</w:t>
      </w:r>
    </w:p>
    <w:p w:rsidR="0057048E" w:rsidRPr="007C1376" w:rsidRDefault="0057048E" w:rsidP="007C1376">
      <w:pPr>
        <w:pStyle w:val="a5"/>
        <w:rPr>
          <w:color w:val="000000"/>
          <w:szCs w:val="24"/>
        </w:rPr>
      </w:pPr>
      <w:r w:rsidRPr="007C1376">
        <w:rPr>
          <w:color w:val="000000"/>
          <w:szCs w:val="24"/>
        </w:rPr>
        <w:t xml:space="preserve">в) Протонные и </w:t>
      </w:r>
      <w:proofErr w:type="spellStart"/>
      <w:r w:rsidRPr="007C1376">
        <w:rPr>
          <w:color w:val="000000"/>
          <w:szCs w:val="24"/>
        </w:rPr>
        <w:t>апротонные</w:t>
      </w:r>
      <w:proofErr w:type="spellEnd"/>
      <w:r w:rsidRPr="007C1376">
        <w:rPr>
          <w:color w:val="000000"/>
          <w:szCs w:val="24"/>
        </w:rPr>
        <w:t xml:space="preserve"> кислоты на носителях (</w:t>
      </w:r>
      <w:r w:rsidRPr="007C1376">
        <w:rPr>
          <w:color w:val="000000"/>
          <w:szCs w:val="24"/>
          <w:lang w:val="en-US"/>
        </w:rPr>
        <w:t>H</w:t>
      </w:r>
      <w:r w:rsidRPr="007C1376">
        <w:rPr>
          <w:color w:val="000000"/>
          <w:szCs w:val="24"/>
          <w:vertAlign w:val="subscript"/>
        </w:rPr>
        <w:t>3</w:t>
      </w:r>
      <w:r w:rsidRPr="007C1376">
        <w:rPr>
          <w:color w:val="000000"/>
          <w:szCs w:val="24"/>
          <w:lang w:val="en-US"/>
        </w:rPr>
        <w:t>PO</w:t>
      </w:r>
      <w:r w:rsidRPr="007C1376">
        <w:rPr>
          <w:color w:val="000000"/>
          <w:szCs w:val="24"/>
          <w:vertAlign w:val="subscript"/>
        </w:rPr>
        <w:t>4</w:t>
      </w:r>
      <w:r w:rsidRPr="007C1376">
        <w:rPr>
          <w:color w:val="000000"/>
          <w:szCs w:val="24"/>
        </w:rPr>
        <w:t> на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или кизельгуре, </w:t>
      </w:r>
      <w:r w:rsidRPr="007C1376">
        <w:rPr>
          <w:color w:val="000000"/>
          <w:szCs w:val="24"/>
          <w:lang w:val="en-US"/>
        </w:rPr>
        <w:t>BF</w:t>
      </w:r>
      <w:r w:rsidRPr="007C1376">
        <w:rPr>
          <w:color w:val="000000"/>
          <w:szCs w:val="24"/>
          <w:vertAlign w:val="subscript"/>
        </w:rPr>
        <w:t>3</w:t>
      </w:r>
      <w:r w:rsidRPr="007C1376">
        <w:rPr>
          <w:color w:val="000000"/>
          <w:szCs w:val="24"/>
        </w:rPr>
        <w:t> на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xml:space="preserve">, </w:t>
      </w:r>
      <w:proofErr w:type="spellStart"/>
      <w:r w:rsidRPr="007C1376">
        <w:rPr>
          <w:color w:val="000000"/>
          <w:szCs w:val="24"/>
        </w:rPr>
        <w:t>гетерополикислоты</w:t>
      </w:r>
      <w:proofErr w:type="spellEnd"/>
      <w:r w:rsidRPr="007C1376">
        <w:rPr>
          <w:color w:val="000000"/>
          <w:szCs w:val="24"/>
        </w:rPr>
        <w:t>) и ионообменные смолы.</w:t>
      </w:r>
    </w:p>
    <w:p w:rsidR="0057048E" w:rsidRPr="007C1376" w:rsidRDefault="0057048E" w:rsidP="007C1376">
      <w:pPr>
        <w:pStyle w:val="a5"/>
        <w:rPr>
          <w:color w:val="000000"/>
          <w:szCs w:val="24"/>
        </w:rPr>
      </w:pPr>
      <w:r w:rsidRPr="007C1376">
        <w:rPr>
          <w:color w:val="000000"/>
          <w:szCs w:val="24"/>
        </w:rPr>
        <w:t xml:space="preserve">2.Комплексообразующие соли переходных металлов на </w:t>
      </w:r>
      <w:proofErr w:type="gramStart"/>
      <w:r w:rsidRPr="007C1376">
        <w:rPr>
          <w:color w:val="000000"/>
          <w:szCs w:val="24"/>
        </w:rPr>
        <w:t>носителях: </w:t>
      </w:r>
      <w:r w:rsidR="00BA1077" w:rsidRPr="007C1376">
        <w:rPr>
          <w:color w:val="000000"/>
          <w:szCs w:val="24"/>
        </w:rPr>
        <w:t xml:space="preserve"> </w:t>
      </w:r>
      <w:r w:rsidRPr="007C1376">
        <w:rPr>
          <w:color w:val="000000"/>
          <w:szCs w:val="24"/>
          <w:lang w:val="en-US"/>
        </w:rPr>
        <w:t>Cu</w:t>
      </w:r>
      <w:proofErr w:type="gramEnd"/>
      <w:r w:rsidRPr="007C1376">
        <w:rPr>
          <w:color w:val="000000"/>
          <w:szCs w:val="24"/>
          <w:vertAlign w:val="subscript"/>
        </w:rPr>
        <w:t>2</w:t>
      </w:r>
      <w:r w:rsidRPr="007C1376">
        <w:rPr>
          <w:color w:val="000000"/>
          <w:szCs w:val="24"/>
          <w:lang w:val="en-US"/>
        </w:rPr>
        <w:t>Cl</w:t>
      </w:r>
      <w:r w:rsidRPr="007C1376">
        <w:rPr>
          <w:color w:val="000000"/>
          <w:szCs w:val="24"/>
          <w:vertAlign w:val="subscript"/>
        </w:rPr>
        <w:t>2</w:t>
      </w:r>
      <w:r w:rsidRPr="007C1376">
        <w:rPr>
          <w:color w:val="000000"/>
          <w:szCs w:val="24"/>
        </w:rPr>
        <w:t>, </w:t>
      </w:r>
      <w:proofErr w:type="spellStart"/>
      <w:r w:rsidRPr="007C1376">
        <w:rPr>
          <w:color w:val="000000"/>
          <w:szCs w:val="24"/>
          <w:lang w:val="en-US"/>
        </w:rPr>
        <w:t>HgCl</w:t>
      </w:r>
      <w:proofErr w:type="spellEnd"/>
      <w:r w:rsidRPr="007C1376">
        <w:rPr>
          <w:color w:val="000000"/>
          <w:szCs w:val="24"/>
          <w:vertAlign w:val="subscript"/>
        </w:rPr>
        <w:t>2</w:t>
      </w:r>
      <w:r w:rsidRPr="007C1376">
        <w:rPr>
          <w:color w:val="000000"/>
          <w:szCs w:val="24"/>
        </w:rPr>
        <w:t>, </w:t>
      </w:r>
      <w:proofErr w:type="spellStart"/>
      <w:r w:rsidRPr="007C1376">
        <w:rPr>
          <w:color w:val="000000"/>
          <w:szCs w:val="24"/>
          <w:lang w:val="en-US"/>
        </w:rPr>
        <w:t>PdCl</w:t>
      </w:r>
      <w:proofErr w:type="spellEnd"/>
      <w:r w:rsidRPr="007C1376">
        <w:rPr>
          <w:color w:val="000000"/>
          <w:szCs w:val="24"/>
          <w:vertAlign w:val="subscript"/>
        </w:rPr>
        <w:t>2</w:t>
      </w:r>
      <w:r w:rsidRPr="007C1376">
        <w:rPr>
          <w:color w:val="000000"/>
          <w:szCs w:val="24"/>
        </w:rPr>
        <w:t>+</w:t>
      </w:r>
      <w:proofErr w:type="spellStart"/>
      <w:r w:rsidRPr="007C1376">
        <w:rPr>
          <w:color w:val="000000"/>
          <w:szCs w:val="24"/>
          <w:lang w:val="en-US"/>
        </w:rPr>
        <w:t>CuCl</w:t>
      </w:r>
      <w:proofErr w:type="spellEnd"/>
      <w:r w:rsidRPr="007C1376">
        <w:rPr>
          <w:color w:val="000000"/>
          <w:szCs w:val="24"/>
          <w:vertAlign w:val="subscript"/>
        </w:rPr>
        <w:t>2</w:t>
      </w:r>
      <w:r w:rsidRPr="007C1376">
        <w:rPr>
          <w:color w:val="000000"/>
          <w:szCs w:val="24"/>
        </w:rPr>
        <w:t>, </w:t>
      </w:r>
      <w:proofErr w:type="spellStart"/>
      <w:r w:rsidRPr="007C1376">
        <w:rPr>
          <w:color w:val="000000"/>
          <w:szCs w:val="24"/>
          <w:lang w:val="en-US"/>
        </w:rPr>
        <w:t>CuC</w:t>
      </w:r>
      <w:r w:rsidRPr="007C1376">
        <w:rPr>
          <w:color w:val="000000"/>
          <w:szCs w:val="24"/>
          <w:lang w:val="en-US"/>
        </w:rPr>
        <w:t>C</w:t>
      </w:r>
      <w:proofErr w:type="spellEnd"/>
      <w:r w:rsidRPr="007C1376">
        <w:rPr>
          <w:color w:val="000000"/>
          <w:szCs w:val="24"/>
        </w:rPr>
        <w:t>С</w:t>
      </w:r>
      <w:r w:rsidRPr="007C1376">
        <w:rPr>
          <w:color w:val="000000"/>
          <w:szCs w:val="24"/>
          <w:lang w:val="en-US"/>
        </w:rPr>
        <w:t>u</w:t>
      </w:r>
      <w:r w:rsidRPr="007C1376">
        <w:rPr>
          <w:color w:val="000000"/>
          <w:szCs w:val="24"/>
        </w:rPr>
        <w:t>, </w:t>
      </w:r>
      <w:proofErr w:type="spellStart"/>
      <w:r w:rsidRPr="007C1376">
        <w:rPr>
          <w:color w:val="000000"/>
          <w:szCs w:val="24"/>
          <w:lang w:val="en-US"/>
        </w:rPr>
        <w:t>NiCl</w:t>
      </w:r>
      <w:proofErr w:type="spellEnd"/>
      <w:r w:rsidRPr="007C1376">
        <w:rPr>
          <w:color w:val="000000"/>
          <w:szCs w:val="24"/>
          <w:vertAlign w:val="subscript"/>
        </w:rPr>
        <w:t>2</w:t>
      </w:r>
      <w:r w:rsidRPr="007C1376">
        <w:rPr>
          <w:color w:val="000000"/>
          <w:szCs w:val="24"/>
        </w:rPr>
        <w:t> и другие.</w:t>
      </w:r>
    </w:p>
    <w:p w:rsidR="0057048E" w:rsidRPr="007C1376" w:rsidRDefault="0057048E" w:rsidP="007C1376">
      <w:pPr>
        <w:pStyle w:val="a5"/>
        <w:rPr>
          <w:color w:val="000000"/>
          <w:szCs w:val="24"/>
        </w:rPr>
      </w:pPr>
      <w:r w:rsidRPr="007C1376">
        <w:rPr>
          <w:color w:val="000000"/>
          <w:szCs w:val="24"/>
        </w:rPr>
        <w:t>Все катализаторы ионного типа являются изоляторами или ионными проводниками электрического тока. Наиболее распространены катализаторы кислотного типа, являющиеся протонными (</w:t>
      </w:r>
      <w:proofErr w:type="spellStart"/>
      <w:r w:rsidRPr="007C1376">
        <w:rPr>
          <w:color w:val="000000"/>
          <w:szCs w:val="24"/>
        </w:rPr>
        <w:t>бренстедовскими</w:t>
      </w:r>
      <w:proofErr w:type="spellEnd"/>
      <w:r w:rsidRPr="007C1376">
        <w:rPr>
          <w:color w:val="000000"/>
          <w:szCs w:val="24"/>
        </w:rPr>
        <w:t xml:space="preserve">) или </w:t>
      </w:r>
      <w:proofErr w:type="spellStart"/>
      <w:r w:rsidRPr="007C1376">
        <w:rPr>
          <w:color w:val="000000"/>
          <w:szCs w:val="24"/>
        </w:rPr>
        <w:t>апротонными</w:t>
      </w:r>
      <w:proofErr w:type="spellEnd"/>
      <w:r w:rsidRPr="007C1376">
        <w:rPr>
          <w:color w:val="000000"/>
          <w:szCs w:val="24"/>
        </w:rPr>
        <w:t xml:space="preserve"> (</w:t>
      </w:r>
      <w:proofErr w:type="spellStart"/>
      <w:r w:rsidRPr="007C1376">
        <w:rPr>
          <w:color w:val="000000"/>
          <w:szCs w:val="24"/>
        </w:rPr>
        <w:t>льюисовскими</w:t>
      </w:r>
      <w:proofErr w:type="spellEnd"/>
      <w:r w:rsidRPr="007C1376">
        <w:rPr>
          <w:color w:val="000000"/>
          <w:szCs w:val="24"/>
        </w:rPr>
        <w:t>) кислотами.</w:t>
      </w:r>
    </w:p>
    <w:p w:rsidR="0057048E" w:rsidRPr="007C1376" w:rsidRDefault="0057048E" w:rsidP="007C1376">
      <w:pPr>
        <w:pStyle w:val="a5"/>
        <w:rPr>
          <w:color w:val="000000"/>
          <w:szCs w:val="24"/>
        </w:rPr>
      </w:pPr>
      <w:r w:rsidRPr="007C1376">
        <w:rPr>
          <w:color w:val="000000"/>
          <w:szCs w:val="24"/>
        </w:rPr>
        <w:t xml:space="preserve">Ионообменные смолы используют главным образом для катализа жидкофазных реакций, которые и в гомогенных условиях катализируются протонными кислотами (дегидратация, этерификация, </w:t>
      </w:r>
      <w:proofErr w:type="spellStart"/>
      <w:r w:rsidRPr="007C1376">
        <w:rPr>
          <w:color w:val="000000"/>
          <w:szCs w:val="24"/>
        </w:rPr>
        <w:t>алкилирование</w:t>
      </w:r>
      <w:proofErr w:type="spellEnd"/>
      <w:r w:rsidRPr="007C1376">
        <w:rPr>
          <w:color w:val="000000"/>
          <w:szCs w:val="24"/>
        </w:rPr>
        <w:t xml:space="preserve">, конденсация по карбонильной группе) и только до </w:t>
      </w:r>
      <w:proofErr w:type="gramStart"/>
      <w:r w:rsidRPr="007C1376">
        <w:rPr>
          <w:color w:val="000000"/>
          <w:szCs w:val="24"/>
        </w:rPr>
        <w:t>температуры </w:t>
      </w:r>
      <w:r w:rsidRPr="007C1376">
        <w:rPr>
          <w:color w:val="000000"/>
          <w:szCs w:val="24"/>
        </w:rPr>
        <w:t> 150</w:t>
      </w:r>
      <w:proofErr w:type="gramEnd"/>
      <w:r w:rsidRPr="007C1376">
        <w:rPr>
          <w:color w:val="000000"/>
          <w:szCs w:val="24"/>
        </w:rPr>
        <w:t></w:t>
      </w:r>
      <w:r w:rsidRPr="007C1376">
        <w:rPr>
          <w:color w:val="000000"/>
          <w:szCs w:val="24"/>
          <w:lang w:val="en-US"/>
        </w:rPr>
        <w:t>C</w:t>
      </w:r>
      <w:r w:rsidRPr="007C1376">
        <w:rPr>
          <w:color w:val="000000"/>
          <w:szCs w:val="24"/>
        </w:rPr>
        <w:t xml:space="preserve">, выше которой ионообменные смолы склонны к деструкции. Для тех </w:t>
      </w:r>
      <w:proofErr w:type="gramStart"/>
      <w:r w:rsidRPr="007C1376">
        <w:rPr>
          <w:color w:val="000000"/>
          <w:szCs w:val="24"/>
        </w:rPr>
        <w:t>же</w:t>
      </w:r>
      <w:proofErr w:type="gramEnd"/>
      <w:r w:rsidRPr="007C1376">
        <w:rPr>
          <w:color w:val="000000"/>
          <w:szCs w:val="24"/>
        </w:rPr>
        <w:t xml:space="preserve"> но </w:t>
      </w:r>
      <w:proofErr w:type="spellStart"/>
      <w:r w:rsidRPr="007C1376">
        <w:rPr>
          <w:color w:val="000000"/>
          <w:szCs w:val="24"/>
        </w:rPr>
        <w:t>газофазных</w:t>
      </w:r>
      <w:proofErr w:type="spellEnd"/>
      <w:r w:rsidRPr="007C1376">
        <w:rPr>
          <w:color w:val="000000"/>
          <w:szCs w:val="24"/>
        </w:rPr>
        <w:t xml:space="preserve"> реакций и гидратации олефинов используют фосфорную кислоту на носителях. Оксиды и соли применяются как для перечисленных выше реакций, так и для крекинга углеводородов (алюмосиликат) или </w:t>
      </w:r>
      <w:proofErr w:type="spellStart"/>
      <w:r w:rsidRPr="007C1376">
        <w:rPr>
          <w:color w:val="000000"/>
          <w:szCs w:val="24"/>
        </w:rPr>
        <w:t>алкилирования</w:t>
      </w:r>
      <w:proofErr w:type="spellEnd"/>
      <w:r w:rsidRPr="007C1376">
        <w:rPr>
          <w:color w:val="000000"/>
          <w:szCs w:val="24"/>
        </w:rPr>
        <w:t xml:space="preserve"> аминов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Соли обладают мягким действием (например, фосфаты), что обусловило их использование для тех реакций, реагенты или продукты которых чувствительны к влиянию более активных катализаторов.</w:t>
      </w:r>
    </w:p>
    <w:p w:rsidR="0057048E" w:rsidRPr="007C1376" w:rsidRDefault="0057048E" w:rsidP="007C1376">
      <w:pPr>
        <w:pStyle w:val="a5"/>
        <w:rPr>
          <w:color w:val="000000"/>
          <w:szCs w:val="24"/>
        </w:rPr>
      </w:pPr>
      <w:r w:rsidRPr="007C1376">
        <w:rPr>
          <w:color w:val="000000"/>
          <w:szCs w:val="24"/>
        </w:rPr>
        <w:t xml:space="preserve">Гетерогенные катализаторы </w:t>
      </w:r>
      <w:proofErr w:type="spellStart"/>
      <w:r w:rsidRPr="007C1376">
        <w:rPr>
          <w:color w:val="000000"/>
          <w:szCs w:val="24"/>
        </w:rPr>
        <w:t>гомолитических</w:t>
      </w:r>
      <w:proofErr w:type="spellEnd"/>
      <w:r w:rsidRPr="007C1376">
        <w:rPr>
          <w:color w:val="000000"/>
          <w:szCs w:val="24"/>
        </w:rPr>
        <w:t xml:space="preserve"> реакций всегда являются электронными проводниками тока или полупроводниками, они включают следующие группы веществ:</w:t>
      </w:r>
    </w:p>
    <w:p w:rsidR="0057048E" w:rsidRPr="007C1376" w:rsidRDefault="0057048E" w:rsidP="007C1376">
      <w:pPr>
        <w:pStyle w:val="a5"/>
        <w:rPr>
          <w:color w:val="000000"/>
          <w:szCs w:val="24"/>
        </w:rPr>
      </w:pPr>
      <w:r w:rsidRPr="007C1376">
        <w:rPr>
          <w:color w:val="000000"/>
          <w:szCs w:val="24"/>
        </w:rPr>
        <w:t>1 </w:t>
      </w:r>
      <w:proofErr w:type="spellStart"/>
      <w:r w:rsidRPr="007C1376">
        <w:rPr>
          <w:color w:val="000000"/>
          <w:szCs w:val="24"/>
        </w:rPr>
        <w:t>Перехолные</w:t>
      </w:r>
      <w:proofErr w:type="spellEnd"/>
      <w:r w:rsidRPr="007C1376">
        <w:rPr>
          <w:color w:val="000000"/>
          <w:szCs w:val="24"/>
        </w:rPr>
        <w:t xml:space="preserve"> металлы </w:t>
      </w:r>
      <w:r w:rsidRPr="007C1376">
        <w:rPr>
          <w:color w:val="000000"/>
          <w:szCs w:val="24"/>
          <w:lang w:val="en-US"/>
        </w:rPr>
        <w:t>I</w:t>
      </w:r>
      <w:r w:rsidRPr="007C1376">
        <w:rPr>
          <w:color w:val="000000"/>
          <w:szCs w:val="24"/>
        </w:rPr>
        <w:t>Б и </w:t>
      </w:r>
      <w:r w:rsidRPr="007C1376">
        <w:rPr>
          <w:color w:val="000000"/>
          <w:szCs w:val="24"/>
          <w:lang w:val="en-US"/>
        </w:rPr>
        <w:t>VIII</w:t>
      </w:r>
      <w:r w:rsidRPr="007C1376">
        <w:rPr>
          <w:color w:val="000000"/>
          <w:szCs w:val="24"/>
        </w:rPr>
        <w:t> групп (</w:t>
      </w:r>
      <w:r w:rsidRPr="007C1376">
        <w:rPr>
          <w:color w:val="000000"/>
          <w:szCs w:val="24"/>
          <w:lang w:val="en-US"/>
        </w:rPr>
        <w:t>Cu</w:t>
      </w:r>
      <w:r w:rsidRPr="007C1376">
        <w:rPr>
          <w:color w:val="000000"/>
          <w:szCs w:val="24"/>
        </w:rPr>
        <w:t>, </w:t>
      </w:r>
      <w:r w:rsidRPr="007C1376">
        <w:rPr>
          <w:color w:val="000000"/>
          <w:szCs w:val="24"/>
          <w:lang w:val="en-US"/>
        </w:rPr>
        <w:t>Ag</w:t>
      </w:r>
      <w:r w:rsidRPr="007C1376">
        <w:rPr>
          <w:color w:val="000000"/>
          <w:szCs w:val="24"/>
        </w:rPr>
        <w:t>, </w:t>
      </w:r>
      <w:r w:rsidRPr="007C1376">
        <w:rPr>
          <w:color w:val="000000"/>
          <w:szCs w:val="24"/>
          <w:lang w:val="en-US"/>
        </w:rPr>
        <w:t>Fe</w:t>
      </w:r>
      <w:r w:rsidRPr="007C1376">
        <w:rPr>
          <w:color w:val="000000"/>
          <w:szCs w:val="24"/>
        </w:rPr>
        <w:t>, </w:t>
      </w:r>
      <w:r w:rsidRPr="007C1376">
        <w:rPr>
          <w:color w:val="000000"/>
          <w:szCs w:val="24"/>
          <w:lang w:val="en-US"/>
        </w:rPr>
        <w:t>Ni</w:t>
      </w:r>
      <w:r w:rsidRPr="007C1376">
        <w:rPr>
          <w:color w:val="000000"/>
          <w:szCs w:val="24"/>
        </w:rPr>
        <w:t>, </w:t>
      </w:r>
      <w:r w:rsidRPr="007C1376">
        <w:rPr>
          <w:color w:val="000000"/>
          <w:szCs w:val="24"/>
          <w:lang w:val="en-US"/>
        </w:rPr>
        <w:t>Co</w:t>
      </w:r>
      <w:r w:rsidRPr="007C1376">
        <w:rPr>
          <w:color w:val="000000"/>
          <w:szCs w:val="24"/>
        </w:rPr>
        <w:t>, </w:t>
      </w:r>
      <w:r w:rsidRPr="007C1376">
        <w:rPr>
          <w:color w:val="000000"/>
          <w:szCs w:val="24"/>
          <w:lang w:val="en-US"/>
        </w:rPr>
        <w:t>Pt</w:t>
      </w:r>
      <w:r w:rsidRPr="007C1376">
        <w:rPr>
          <w:color w:val="000000"/>
          <w:szCs w:val="24"/>
        </w:rPr>
        <w:t>, </w:t>
      </w:r>
      <w:proofErr w:type="spellStart"/>
      <w:r w:rsidRPr="007C1376">
        <w:rPr>
          <w:color w:val="000000"/>
          <w:szCs w:val="24"/>
          <w:lang w:val="en-US"/>
        </w:rPr>
        <w:t>Pd</w:t>
      </w:r>
      <w:proofErr w:type="spellEnd"/>
      <w:r w:rsidRPr="007C1376">
        <w:rPr>
          <w:color w:val="000000"/>
          <w:szCs w:val="24"/>
        </w:rPr>
        <w:t>) периодической системы Д. И. Менделеева.</w:t>
      </w:r>
    </w:p>
    <w:p w:rsidR="0057048E" w:rsidRPr="007C1376" w:rsidRDefault="00BA1077" w:rsidP="007C1376">
      <w:pPr>
        <w:pStyle w:val="a5"/>
        <w:rPr>
          <w:color w:val="000000"/>
          <w:szCs w:val="24"/>
        </w:rPr>
      </w:pPr>
      <w:r w:rsidRPr="007C1376">
        <w:rPr>
          <w:color w:val="000000"/>
          <w:szCs w:val="24"/>
        </w:rPr>
        <w:t>2</w:t>
      </w:r>
      <w:r w:rsidR="0057048E" w:rsidRPr="007C1376">
        <w:rPr>
          <w:color w:val="000000"/>
          <w:szCs w:val="24"/>
        </w:rPr>
        <w:t>Оксиды металлов (</w:t>
      </w:r>
      <w:proofErr w:type="spellStart"/>
      <w:r w:rsidR="0057048E" w:rsidRPr="007C1376">
        <w:rPr>
          <w:color w:val="000000"/>
          <w:szCs w:val="24"/>
          <w:lang w:val="en-US"/>
        </w:rPr>
        <w:t>MgO</w:t>
      </w:r>
      <w:proofErr w:type="spellEnd"/>
      <w:r w:rsidR="0057048E" w:rsidRPr="007C1376">
        <w:rPr>
          <w:color w:val="000000"/>
          <w:szCs w:val="24"/>
        </w:rPr>
        <w:t>, </w:t>
      </w:r>
      <w:proofErr w:type="spellStart"/>
      <w:r w:rsidR="0057048E" w:rsidRPr="007C1376">
        <w:rPr>
          <w:color w:val="000000"/>
          <w:szCs w:val="24"/>
          <w:lang w:val="en-US"/>
        </w:rPr>
        <w:t>ZnO</w:t>
      </w:r>
      <w:proofErr w:type="spellEnd"/>
      <w:r w:rsidR="0057048E" w:rsidRPr="007C1376">
        <w:rPr>
          <w:color w:val="000000"/>
          <w:szCs w:val="24"/>
        </w:rPr>
        <w:t>, </w:t>
      </w:r>
      <w:proofErr w:type="spellStart"/>
      <w:r w:rsidR="0057048E" w:rsidRPr="007C1376">
        <w:rPr>
          <w:color w:val="000000"/>
          <w:szCs w:val="24"/>
          <w:lang w:val="en-US"/>
        </w:rPr>
        <w:t>CuO</w:t>
      </w:r>
      <w:proofErr w:type="spellEnd"/>
      <w:r w:rsidR="0057048E" w:rsidRPr="007C1376">
        <w:rPr>
          <w:color w:val="000000"/>
          <w:szCs w:val="24"/>
        </w:rPr>
        <w:t>, </w:t>
      </w:r>
      <w:r w:rsidR="0057048E" w:rsidRPr="007C1376">
        <w:rPr>
          <w:color w:val="000000"/>
          <w:szCs w:val="24"/>
          <w:lang w:val="en-US"/>
        </w:rPr>
        <w:t>Fe</w:t>
      </w:r>
      <w:r w:rsidR="0057048E" w:rsidRPr="007C1376">
        <w:rPr>
          <w:color w:val="000000"/>
          <w:szCs w:val="24"/>
          <w:vertAlign w:val="subscript"/>
        </w:rPr>
        <w:t>2</w:t>
      </w:r>
      <w:r w:rsidR="0057048E" w:rsidRPr="007C1376">
        <w:rPr>
          <w:color w:val="000000"/>
          <w:szCs w:val="24"/>
          <w:lang w:val="en-US"/>
        </w:rPr>
        <w:t>O</w:t>
      </w:r>
      <w:r w:rsidR="0057048E" w:rsidRPr="007C1376">
        <w:rPr>
          <w:color w:val="000000"/>
          <w:szCs w:val="24"/>
          <w:vertAlign w:val="subscript"/>
        </w:rPr>
        <w:t>3</w:t>
      </w:r>
      <w:r w:rsidR="0057048E" w:rsidRPr="007C1376">
        <w:rPr>
          <w:color w:val="000000"/>
          <w:szCs w:val="24"/>
        </w:rPr>
        <w:t>, </w:t>
      </w:r>
      <w:r w:rsidR="0057048E" w:rsidRPr="007C1376">
        <w:rPr>
          <w:color w:val="000000"/>
          <w:szCs w:val="24"/>
          <w:lang w:val="en-US"/>
        </w:rPr>
        <w:t>Cr</w:t>
      </w:r>
      <w:r w:rsidR="0057048E" w:rsidRPr="007C1376">
        <w:rPr>
          <w:color w:val="000000"/>
          <w:szCs w:val="24"/>
          <w:vertAlign w:val="subscript"/>
        </w:rPr>
        <w:t>2</w:t>
      </w:r>
      <w:r w:rsidR="0057048E" w:rsidRPr="007C1376">
        <w:rPr>
          <w:color w:val="000000"/>
          <w:szCs w:val="24"/>
          <w:lang w:val="en-US"/>
        </w:rPr>
        <w:t>O</w:t>
      </w:r>
      <w:r w:rsidR="0057048E" w:rsidRPr="007C1376">
        <w:rPr>
          <w:color w:val="000000"/>
          <w:szCs w:val="24"/>
          <w:vertAlign w:val="subscript"/>
        </w:rPr>
        <w:t>3</w:t>
      </w:r>
      <w:r w:rsidR="0057048E" w:rsidRPr="007C1376">
        <w:rPr>
          <w:color w:val="000000"/>
          <w:szCs w:val="24"/>
        </w:rPr>
        <w:t>, </w:t>
      </w:r>
      <w:r w:rsidR="0057048E" w:rsidRPr="007C1376">
        <w:rPr>
          <w:color w:val="000000"/>
          <w:szCs w:val="24"/>
          <w:lang w:val="en-US"/>
        </w:rPr>
        <w:t>WO</w:t>
      </w:r>
      <w:r w:rsidR="0057048E" w:rsidRPr="007C1376">
        <w:rPr>
          <w:color w:val="000000"/>
          <w:szCs w:val="24"/>
          <w:vertAlign w:val="subscript"/>
        </w:rPr>
        <w:t>3</w:t>
      </w:r>
      <w:r w:rsidR="0057048E" w:rsidRPr="007C1376">
        <w:rPr>
          <w:color w:val="000000"/>
          <w:szCs w:val="24"/>
        </w:rPr>
        <w:t>, </w:t>
      </w:r>
      <w:proofErr w:type="spellStart"/>
      <w:r w:rsidR="0057048E" w:rsidRPr="007C1376">
        <w:rPr>
          <w:color w:val="000000"/>
          <w:szCs w:val="24"/>
          <w:lang w:val="en-US"/>
        </w:rPr>
        <w:t>MoO</w:t>
      </w:r>
      <w:proofErr w:type="spellEnd"/>
      <w:r w:rsidR="0057048E" w:rsidRPr="007C1376">
        <w:rPr>
          <w:color w:val="000000"/>
          <w:szCs w:val="24"/>
          <w:vertAlign w:val="subscript"/>
        </w:rPr>
        <w:t>3</w:t>
      </w:r>
      <w:r w:rsidR="0057048E" w:rsidRPr="007C1376">
        <w:rPr>
          <w:color w:val="000000"/>
          <w:szCs w:val="24"/>
        </w:rPr>
        <w:t>, </w:t>
      </w:r>
      <w:r w:rsidR="0057048E" w:rsidRPr="007C1376">
        <w:rPr>
          <w:color w:val="000000"/>
          <w:szCs w:val="24"/>
          <w:lang w:val="en-US"/>
        </w:rPr>
        <w:t>V</w:t>
      </w:r>
      <w:r w:rsidR="0057048E" w:rsidRPr="007C1376">
        <w:rPr>
          <w:color w:val="000000"/>
          <w:szCs w:val="24"/>
          <w:vertAlign w:val="subscript"/>
        </w:rPr>
        <w:t>2</w:t>
      </w:r>
      <w:r w:rsidR="0057048E" w:rsidRPr="007C1376">
        <w:rPr>
          <w:color w:val="000000"/>
          <w:szCs w:val="24"/>
          <w:lang w:val="en-US"/>
        </w:rPr>
        <w:t>O</w:t>
      </w:r>
      <w:r w:rsidR="0057048E" w:rsidRPr="007C1376">
        <w:rPr>
          <w:color w:val="000000"/>
          <w:szCs w:val="24"/>
          <w:vertAlign w:val="subscript"/>
        </w:rPr>
        <w:t>5</w:t>
      </w:r>
      <w:r w:rsidR="0057048E" w:rsidRPr="007C1376">
        <w:rPr>
          <w:color w:val="000000"/>
          <w:szCs w:val="24"/>
        </w:rPr>
        <w:t>) сульфиды (</w:t>
      </w:r>
      <w:r w:rsidR="0057048E" w:rsidRPr="007C1376">
        <w:rPr>
          <w:color w:val="000000"/>
          <w:szCs w:val="24"/>
          <w:lang w:val="en-US"/>
        </w:rPr>
        <w:t>WS</w:t>
      </w:r>
      <w:r w:rsidR="0057048E" w:rsidRPr="007C1376">
        <w:rPr>
          <w:color w:val="000000"/>
          <w:szCs w:val="24"/>
          <w:vertAlign w:val="subscript"/>
        </w:rPr>
        <w:t>3</w:t>
      </w:r>
      <w:r w:rsidR="0057048E" w:rsidRPr="007C1376">
        <w:rPr>
          <w:color w:val="000000"/>
          <w:szCs w:val="24"/>
        </w:rPr>
        <w:t>, </w:t>
      </w:r>
      <w:proofErr w:type="spellStart"/>
      <w:r w:rsidR="0057048E" w:rsidRPr="007C1376">
        <w:rPr>
          <w:color w:val="000000"/>
          <w:szCs w:val="24"/>
          <w:lang w:val="en-US"/>
        </w:rPr>
        <w:t>MoS</w:t>
      </w:r>
      <w:proofErr w:type="spellEnd"/>
      <w:r w:rsidR="0057048E" w:rsidRPr="007C1376">
        <w:rPr>
          <w:color w:val="000000"/>
          <w:szCs w:val="24"/>
          <w:vertAlign w:val="subscript"/>
        </w:rPr>
        <w:t>3</w:t>
      </w:r>
      <w:r w:rsidR="0057048E" w:rsidRPr="007C1376">
        <w:rPr>
          <w:color w:val="000000"/>
          <w:szCs w:val="24"/>
        </w:rPr>
        <w:t>) и смеси, содержащие один основной оксид с небольшими добавками других (модифицированные оксидные катализаторы)</w:t>
      </w:r>
    </w:p>
    <w:p w:rsidR="0057048E" w:rsidRPr="007C1376" w:rsidRDefault="0057048E" w:rsidP="007C1376">
      <w:pPr>
        <w:pStyle w:val="a5"/>
        <w:rPr>
          <w:color w:val="000000"/>
          <w:szCs w:val="24"/>
        </w:rPr>
      </w:pPr>
      <w:r w:rsidRPr="007C1376">
        <w:rPr>
          <w:color w:val="000000"/>
          <w:szCs w:val="24"/>
        </w:rPr>
        <w:t>3Сложные оксидные и сульфидные катализаторы с соизмеримым соотношением компонентов, а также соли-полупроводники: хромиты (</w:t>
      </w:r>
      <w:proofErr w:type="spellStart"/>
      <w:r w:rsidRPr="007C1376">
        <w:rPr>
          <w:color w:val="000000"/>
          <w:szCs w:val="24"/>
          <w:lang w:val="en-US"/>
        </w:rPr>
        <w:t>CrO</w:t>
      </w:r>
      <w:r w:rsidRPr="007C1376">
        <w:rPr>
          <w:color w:val="000000"/>
          <w:szCs w:val="24"/>
          <w:lang w:val="en-US"/>
        </w:rPr>
        <w:t>Cr</w:t>
      </w:r>
      <w:proofErr w:type="spellEnd"/>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w:t>
      </w:r>
      <w:proofErr w:type="spellStart"/>
      <w:r w:rsidRPr="007C1376">
        <w:rPr>
          <w:color w:val="000000"/>
          <w:szCs w:val="24"/>
          <w:lang w:val="en-US"/>
        </w:rPr>
        <w:t>ZnO</w:t>
      </w:r>
      <w:r w:rsidRPr="007C1376">
        <w:rPr>
          <w:color w:val="000000"/>
          <w:szCs w:val="24"/>
          <w:lang w:val="en-US"/>
        </w:rPr>
        <w:t>Cr</w:t>
      </w:r>
      <w:proofErr w:type="spellEnd"/>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xml:space="preserve">), </w:t>
      </w:r>
      <w:proofErr w:type="spellStart"/>
      <w:r w:rsidRPr="007C1376">
        <w:rPr>
          <w:color w:val="000000"/>
          <w:szCs w:val="24"/>
        </w:rPr>
        <w:t>вольфраматы</w:t>
      </w:r>
      <w:proofErr w:type="spellEnd"/>
      <w:r w:rsidRPr="007C1376">
        <w:rPr>
          <w:color w:val="000000"/>
          <w:szCs w:val="24"/>
        </w:rPr>
        <w:t xml:space="preserve"> (</w:t>
      </w:r>
      <w:proofErr w:type="spellStart"/>
      <w:r w:rsidRPr="007C1376">
        <w:rPr>
          <w:color w:val="000000"/>
          <w:szCs w:val="24"/>
          <w:lang w:val="en-US"/>
        </w:rPr>
        <w:t>CoO</w:t>
      </w:r>
      <w:r w:rsidRPr="007C1376">
        <w:rPr>
          <w:color w:val="000000"/>
          <w:szCs w:val="24"/>
          <w:lang w:val="en-US"/>
        </w:rPr>
        <w:t>WO</w:t>
      </w:r>
      <w:proofErr w:type="spellEnd"/>
      <w:r w:rsidRPr="007C1376">
        <w:rPr>
          <w:color w:val="000000"/>
          <w:szCs w:val="24"/>
          <w:vertAlign w:val="subscript"/>
        </w:rPr>
        <w:t>3</w:t>
      </w:r>
      <w:r w:rsidRPr="007C1376">
        <w:rPr>
          <w:color w:val="000000"/>
          <w:szCs w:val="24"/>
        </w:rPr>
        <w:t xml:space="preserve">), </w:t>
      </w:r>
      <w:proofErr w:type="spellStart"/>
      <w:r w:rsidRPr="007C1376">
        <w:rPr>
          <w:color w:val="000000"/>
          <w:szCs w:val="24"/>
        </w:rPr>
        <w:t>молибдаты</w:t>
      </w:r>
      <w:proofErr w:type="spellEnd"/>
      <w:r w:rsidRPr="007C1376">
        <w:rPr>
          <w:color w:val="000000"/>
          <w:szCs w:val="24"/>
        </w:rPr>
        <w:t xml:space="preserve"> (</w:t>
      </w:r>
      <w:r w:rsidRPr="007C1376">
        <w:rPr>
          <w:color w:val="000000"/>
          <w:szCs w:val="24"/>
          <w:lang w:val="en-US"/>
        </w:rPr>
        <w:t>Bi</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w:t>
      </w:r>
      <w:proofErr w:type="spellStart"/>
      <w:r w:rsidRPr="007C1376">
        <w:rPr>
          <w:color w:val="000000"/>
          <w:szCs w:val="24"/>
          <w:lang w:val="en-US"/>
        </w:rPr>
        <w:t>MoO</w:t>
      </w:r>
      <w:proofErr w:type="spellEnd"/>
      <w:r w:rsidRPr="007C1376">
        <w:rPr>
          <w:color w:val="000000"/>
          <w:szCs w:val="24"/>
          <w:vertAlign w:val="subscript"/>
        </w:rPr>
        <w:t>3</w:t>
      </w:r>
      <w:r w:rsidRPr="007C1376">
        <w:rPr>
          <w:color w:val="000000"/>
          <w:szCs w:val="24"/>
        </w:rPr>
        <w:t>, </w:t>
      </w:r>
      <w:proofErr w:type="spellStart"/>
      <w:r w:rsidRPr="007C1376">
        <w:rPr>
          <w:color w:val="000000"/>
          <w:szCs w:val="24"/>
          <w:lang w:val="en-US"/>
        </w:rPr>
        <w:t>NiS</w:t>
      </w:r>
      <w:r w:rsidRPr="007C1376">
        <w:rPr>
          <w:color w:val="000000"/>
          <w:szCs w:val="24"/>
          <w:lang w:val="en-US"/>
        </w:rPr>
        <w:t>MoS</w:t>
      </w:r>
      <w:proofErr w:type="spellEnd"/>
      <w:r w:rsidRPr="007C1376">
        <w:rPr>
          <w:color w:val="000000"/>
          <w:szCs w:val="24"/>
          <w:vertAlign w:val="subscript"/>
        </w:rPr>
        <w:t>3</w:t>
      </w:r>
      <w:r w:rsidRPr="007C1376">
        <w:rPr>
          <w:color w:val="000000"/>
          <w:szCs w:val="24"/>
        </w:rPr>
        <w:t>) ванадаты и другие.</w:t>
      </w:r>
    </w:p>
    <w:p w:rsidR="0057048E" w:rsidRPr="007C1376" w:rsidRDefault="0057048E" w:rsidP="007C1376">
      <w:pPr>
        <w:pStyle w:val="a5"/>
        <w:rPr>
          <w:color w:val="000000"/>
          <w:szCs w:val="24"/>
        </w:rPr>
      </w:pPr>
      <w:r w:rsidRPr="007C1376">
        <w:rPr>
          <w:color w:val="000000"/>
          <w:szCs w:val="24"/>
        </w:rPr>
        <w:t xml:space="preserve">Между ионными и электронными катализаторами не существует резкой границы, некоторые из них способны ускорять ионные и </w:t>
      </w:r>
      <w:proofErr w:type="spellStart"/>
      <w:r w:rsidRPr="007C1376">
        <w:rPr>
          <w:color w:val="000000"/>
          <w:szCs w:val="24"/>
        </w:rPr>
        <w:t>гомолитические</w:t>
      </w:r>
      <w:proofErr w:type="spellEnd"/>
      <w:r w:rsidRPr="007C1376">
        <w:rPr>
          <w:color w:val="000000"/>
          <w:szCs w:val="24"/>
        </w:rPr>
        <w:t xml:space="preserve"> реакции. Из индивидуальных веществ это особенно относится к оксидам, часть из которых катализирует ионные, а остальные – </w:t>
      </w:r>
      <w:proofErr w:type="spellStart"/>
      <w:r w:rsidRPr="007C1376">
        <w:rPr>
          <w:color w:val="000000"/>
          <w:szCs w:val="24"/>
        </w:rPr>
        <w:t>гомолитические</w:t>
      </w:r>
      <w:proofErr w:type="spellEnd"/>
      <w:r w:rsidRPr="007C1376">
        <w:rPr>
          <w:color w:val="000000"/>
          <w:szCs w:val="24"/>
        </w:rPr>
        <w:t xml:space="preserve"> реакции. Относительная активность оксидных катализаторов в ионных и </w:t>
      </w:r>
      <w:proofErr w:type="spellStart"/>
      <w:r w:rsidRPr="007C1376">
        <w:rPr>
          <w:color w:val="000000"/>
          <w:szCs w:val="24"/>
        </w:rPr>
        <w:t>гомолитических</w:t>
      </w:r>
      <w:proofErr w:type="spellEnd"/>
      <w:r w:rsidRPr="007C1376">
        <w:rPr>
          <w:color w:val="000000"/>
          <w:szCs w:val="24"/>
        </w:rPr>
        <w:t xml:space="preserve"> реакциях может быть проиллюстрирована на </w:t>
      </w:r>
      <w:r w:rsidRPr="007C1376">
        <w:rPr>
          <w:color w:val="000000"/>
          <w:szCs w:val="24"/>
        </w:rPr>
        <w:lastRenderedPageBreak/>
        <w:t xml:space="preserve">примере конкуренции двух реакций – ионной реакции дегидратации этанола и </w:t>
      </w:r>
      <w:proofErr w:type="spellStart"/>
      <w:r w:rsidRPr="007C1376">
        <w:rPr>
          <w:color w:val="000000"/>
          <w:szCs w:val="24"/>
        </w:rPr>
        <w:t>гомолитическ</w:t>
      </w:r>
      <w:r w:rsidR="00BA1077" w:rsidRPr="007C1376">
        <w:rPr>
          <w:color w:val="000000"/>
          <w:szCs w:val="24"/>
        </w:rPr>
        <w:t>ий</w:t>
      </w:r>
      <w:proofErr w:type="spellEnd"/>
      <w:r w:rsidR="00BA1077" w:rsidRPr="007C1376">
        <w:rPr>
          <w:color w:val="000000"/>
          <w:szCs w:val="24"/>
        </w:rPr>
        <w:t xml:space="preserve"> реакции – его дегидрирования</w:t>
      </w:r>
    </w:p>
    <w:p w:rsidR="00BA1077" w:rsidRPr="007C1376" w:rsidRDefault="00BA1077" w:rsidP="007C1376">
      <w:pPr>
        <w:pStyle w:val="a5"/>
        <w:rPr>
          <w:color w:val="000000"/>
          <w:szCs w:val="24"/>
        </w:rPr>
      </w:pPr>
    </w:p>
    <w:tbl>
      <w:tblPr>
        <w:tblW w:w="9403" w:type="dxa"/>
        <w:tblInd w:w="-57" w:type="dxa"/>
        <w:tblCellMar>
          <w:left w:w="0" w:type="dxa"/>
          <w:right w:w="0" w:type="dxa"/>
        </w:tblCellMar>
        <w:tblLook w:val="04A0" w:firstRow="1" w:lastRow="0" w:firstColumn="1" w:lastColumn="0" w:noHBand="0" w:noVBand="1"/>
      </w:tblPr>
      <w:tblGrid>
        <w:gridCol w:w="1855"/>
        <w:gridCol w:w="3413"/>
        <w:gridCol w:w="1985"/>
        <w:gridCol w:w="2150"/>
      </w:tblGrid>
      <w:tr w:rsidR="0057048E" w:rsidRPr="007C1376" w:rsidTr="007C1376">
        <w:tc>
          <w:tcPr>
            <w:tcW w:w="1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катализатор</w:t>
            </w:r>
          </w:p>
        </w:tc>
        <w:tc>
          <w:tcPr>
            <w:tcW w:w="3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относительная доля продукта дегидратации,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катализатор</w:t>
            </w:r>
          </w:p>
        </w:tc>
        <w:tc>
          <w:tcPr>
            <w:tcW w:w="21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относительная доля продукта дегидратации, %</w:t>
            </w:r>
          </w:p>
        </w:tc>
      </w:tr>
      <w:tr w:rsidR="0057048E" w:rsidRPr="007C1376" w:rsidTr="007C1376">
        <w:tc>
          <w:tcPr>
            <w:tcW w:w="18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ThO</w:t>
            </w:r>
            <w:r w:rsidRPr="007C1376">
              <w:rPr>
                <w:szCs w:val="24"/>
                <w:vertAlign w:val="subscript"/>
                <w:lang w:val="en-US"/>
              </w:rPr>
              <w:t>2</w:t>
            </w:r>
          </w:p>
        </w:tc>
        <w:tc>
          <w:tcPr>
            <w:tcW w:w="3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100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ZrO</w:t>
            </w:r>
            <w:r w:rsidRPr="007C1376">
              <w:rPr>
                <w:szCs w:val="24"/>
                <w:vertAlign w:val="subscript"/>
                <w:lang w:val="en-US"/>
              </w:rPr>
              <w:t>2</w:t>
            </w:r>
          </w:p>
        </w:tc>
        <w:tc>
          <w:tcPr>
            <w:tcW w:w="2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45,0</w:t>
            </w:r>
          </w:p>
        </w:tc>
      </w:tr>
      <w:tr w:rsidR="0057048E" w:rsidRPr="007C1376" w:rsidTr="007C1376">
        <w:tc>
          <w:tcPr>
            <w:tcW w:w="18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Al</w:t>
            </w:r>
            <w:r w:rsidRPr="007C1376">
              <w:rPr>
                <w:szCs w:val="24"/>
                <w:vertAlign w:val="subscript"/>
                <w:lang w:val="en-US"/>
              </w:rPr>
              <w:t>2</w:t>
            </w:r>
            <w:r w:rsidRPr="007C1376">
              <w:rPr>
                <w:szCs w:val="24"/>
                <w:lang w:val="en-US"/>
              </w:rPr>
              <w:t>O</w:t>
            </w:r>
            <w:r w:rsidRPr="007C1376">
              <w:rPr>
                <w:szCs w:val="24"/>
                <w:vertAlign w:val="subscript"/>
                <w:lang w:val="en-US"/>
              </w:rPr>
              <w:t>3</w:t>
            </w:r>
            <w:r w:rsidRPr="007C1376">
              <w:rPr>
                <w:szCs w:val="24"/>
                <w:lang w:val="en-US"/>
              </w:rPr>
              <w:t>, W</w:t>
            </w:r>
            <w:r w:rsidRPr="007C1376">
              <w:rPr>
                <w:szCs w:val="24"/>
                <w:vertAlign w:val="subscript"/>
                <w:lang w:val="en-US"/>
              </w:rPr>
              <w:t>2</w:t>
            </w:r>
            <w:r w:rsidRPr="007C1376">
              <w:rPr>
                <w:szCs w:val="24"/>
                <w:lang w:val="en-US"/>
              </w:rPr>
              <w:t>O</w:t>
            </w:r>
            <w:r w:rsidRPr="007C1376">
              <w:rPr>
                <w:szCs w:val="24"/>
                <w:vertAlign w:val="subscript"/>
                <w:lang w:val="en-US"/>
              </w:rPr>
              <w:t>3</w:t>
            </w:r>
          </w:p>
        </w:tc>
        <w:tc>
          <w:tcPr>
            <w:tcW w:w="3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98,5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Mo</w:t>
            </w:r>
            <w:r w:rsidRPr="007C1376">
              <w:rPr>
                <w:szCs w:val="24"/>
                <w:vertAlign w:val="subscript"/>
                <w:lang w:val="en-US"/>
              </w:rPr>
              <w:t>2</w:t>
            </w:r>
            <w:r w:rsidRPr="007C1376">
              <w:rPr>
                <w:szCs w:val="24"/>
                <w:lang w:val="en-US"/>
              </w:rPr>
              <w:t>O</w:t>
            </w:r>
            <w:r w:rsidRPr="007C1376">
              <w:rPr>
                <w:szCs w:val="24"/>
                <w:vertAlign w:val="subscript"/>
                <w:lang w:val="en-US"/>
              </w:rPr>
              <w:t>3</w:t>
            </w:r>
          </w:p>
        </w:tc>
        <w:tc>
          <w:tcPr>
            <w:tcW w:w="2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23,0</w:t>
            </w:r>
          </w:p>
        </w:tc>
      </w:tr>
      <w:tr w:rsidR="0057048E" w:rsidRPr="007C1376" w:rsidTr="007C1376">
        <w:tc>
          <w:tcPr>
            <w:tcW w:w="18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Cr</w:t>
            </w:r>
            <w:r w:rsidRPr="007C1376">
              <w:rPr>
                <w:szCs w:val="24"/>
                <w:vertAlign w:val="subscript"/>
                <w:lang w:val="en-US"/>
              </w:rPr>
              <w:t>2</w:t>
            </w:r>
            <w:r w:rsidRPr="007C1376">
              <w:rPr>
                <w:szCs w:val="24"/>
                <w:lang w:val="en-US"/>
              </w:rPr>
              <w:t>O</w:t>
            </w:r>
            <w:r w:rsidRPr="007C1376">
              <w:rPr>
                <w:szCs w:val="24"/>
                <w:vertAlign w:val="subscript"/>
                <w:lang w:val="en-US"/>
              </w:rPr>
              <w:t>3</w:t>
            </w:r>
          </w:p>
        </w:tc>
        <w:tc>
          <w:tcPr>
            <w:tcW w:w="3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91,0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Fe</w:t>
            </w:r>
            <w:r w:rsidRPr="007C1376">
              <w:rPr>
                <w:szCs w:val="24"/>
                <w:vertAlign w:val="subscript"/>
                <w:lang w:val="en-US"/>
              </w:rPr>
              <w:t>2</w:t>
            </w:r>
            <w:r w:rsidRPr="007C1376">
              <w:rPr>
                <w:szCs w:val="24"/>
                <w:lang w:val="en-US"/>
              </w:rPr>
              <w:t>O</w:t>
            </w:r>
            <w:r w:rsidRPr="007C1376">
              <w:rPr>
                <w:szCs w:val="24"/>
                <w:vertAlign w:val="subscript"/>
                <w:lang w:val="en-US"/>
              </w:rPr>
              <w:t>3</w:t>
            </w:r>
          </w:p>
        </w:tc>
        <w:tc>
          <w:tcPr>
            <w:tcW w:w="2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14,0</w:t>
            </w:r>
          </w:p>
        </w:tc>
      </w:tr>
      <w:tr w:rsidR="0057048E" w:rsidRPr="007C1376" w:rsidTr="007C1376">
        <w:tc>
          <w:tcPr>
            <w:tcW w:w="18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SiO</w:t>
            </w:r>
            <w:r w:rsidRPr="007C1376">
              <w:rPr>
                <w:szCs w:val="24"/>
                <w:vertAlign w:val="subscript"/>
                <w:lang w:val="en-US"/>
              </w:rPr>
              <w:t>2</w:t>
            </w:r>
          </w:p>
        </w:tc>
        <w:tc>
          <w:tcPr>
            <w:tcW w:w="3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84,0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V</w:t>
            </w:r>
            <w:r w:rsidRPr="007C1376">
              <w:rPr>
                <w:szCs w:val="24"/>
                <w:vertAlign w:val="subscript"/>
                <w:lang w:val="en-US"/>
              </w:rPr>
              <w:t>2</w:t>
            </w:r>
            <w:r w:rsidRPr="007C1376">
              <w:rPr>
                <w:szCs w:val="24"/>
                <w:lang w:val="en-US"/>
              </w:rPr>
              <w:t>O</w:t>
            </w:r>
            <w:r w:rsidRPr="007C1376">
              <w:rPr>
                <w:szCs w:val="24"/>
                <w:vertAlign w:val="subscript"/>
                <w:lang w:val="en-US"/>
              </w:rPr>
              <w:t>5</w:t>
            </w:r>
          </w:p>
        </w:tc>
        <w:tc>
          <w:tcPr>
            <w:tcW w:w="2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9,0</w:t>
            </w:r>
          </w:p>
        </w:tc>
      </w:tr>
      <w:tr w:rsidR="0057048E" w:rsidRPr="007C1376" w:rsidTr="007C1376">
        <w:tc>
          <w:tcPr>
            <w:tcW w:w="18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r w:rsidRPr="007C1376">
              <w:rPr>
                <w:szCs w:val="24"/>
                <w:lang w:val="en-US"/>
              </w:rPr>
              <w:t>TiO</w:t>
            </w:r>
            <w:r w:rsidRPr="007C1376">
              <w:rPr>
                <w:szCs w:val="24"/>
                <w:vertAlign w:val="subscript"/>
                <w:lang w:val="en-US"/>
              </w:rPr>
              <w:t>2</w:t>
            </w:r>
          </w:p>
        </w:tc>
        <w:tc>
          <w:tcPr>
            <w:tcW w:w="3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63,0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048E" w:rsidRPr="007C1376" w:rsidRDefault="0057048E" w:rsidP="007C1376">
            <w:pPr>
              <w:pStyle w:val="a5"/>
              <w:rPr>
                <w:szCs w:val="24"/>
              </w:rPr>
            </w:pPr>
            <w:proofErr w:type="spellStart"/>
            <w:r w:rsidRPr="007C1376">
              <w:rPr>
                <w:szCs w:val="24"/>
                <w:lang w:val="en-US"/>
              </w:rPr>
              <w:t>ZnO</w:t>
            </w:r>
            <w:proofErr w:type="spellEnd"/>
          </w:p>
        </w:tc>
        <w:tc>
          <w:tcPr>
            <w:tcW w:w="2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5,0</w:t>
            </w:r>
          </w:p>
        </w:tc>
      </w:tr>
    </w:tbl>
    <w:p w:rsidR="0057048E" w:rsidRPr="007C1376" w:rsidRDefault="0057048E" w:rsidP="007C1376">
      <w:pPr>
        <w:pStyle w:val="a5"/>
        <w:rPr>
          <w:color w:val="000000"/>
          <w:szCs w:val="24"/>
        </w:rPr>
      </w:pPr>
      <w:r w:rsidRPr="007C1376">
        <w:rPr>
          <w:color w:val="000000"/>
          <w:szCs w:val="24"/>
        </w:rPr>
        <w:t xml:space="preserve">Из приведенных данных видно, что некоторые оксиды являются бифункциональными катализаторами. </w:t>
      </w:r>
      <w:proofErr w:type="spellStart"/>
      <w:r w:rsidRPr="007C1376">
        <w:rPr>
          <w:color w:val="000000"/>
          <w:szCs w:val="24"/>
        </w:rPr>
        <w:t>Бифунциональности</w:t>
      </w:r>
      <w:proofErr w:type="spellEnd"/>
      <w:r w:rsidRPr="007C1376">
        <w:rPr>
          <w:color w:val="000000"/>
          <w:szCs w:val="24"/>
        </w:rPr>
        <w:t xml:space="preserve"> катализаторов </w:t>
      </w:r>
      <w:proofErr w:type="gramStart"/>
      <w:r w:rsidRPr="007C1376">
        <w:rPr>
          <w:color w:val="000000"/>
          <w:szCs w:val="24"/>
        </w:rPr>
        <w:t>можно также достичь</w:t>
      </w:r>
      <w:proofErr w:type="gramEnd"/>
      <w:r w:rsidRPr="007C1376">
        <w:rPr>
          <w:color w:val="000000"/>
          <w:szCs w:val="24"/>
        </w:rPr>
        <w:t xml:space="preserve"> используя смеси оксидов разного типа. Лучшим примером является система </w:t>
      </w:r>
      <w:proofErr w:type="spellStart"/>
      <w:r w:rsidRPr="007C1376">
        <w:rPr>
          <w:color w:val="000000"/>
          <w:szCs w:val="24"/>
          <w:lang w:val="en-US"/>
        </w:rPr>
        <w:t>ZnO</w:t>
      </w:r>
      <w:proofErr w:type="spellEnd"/>
      <w:r w:rsidRPr="007C1376">
        <w:rPr>
          <w:color w:val="000000"/>
          <w:szCs w:val="24"/>
        </w:rPr>
        <w:t> на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xml:space="preserve">, успешно применявшаяся для синтеза бутадиена из этанола, который представляет собой совмещенный процесс дегидратации, </w:t>
      </w:r>
      <w:proofErr w:type="spellStart"/>
      <w:r w:rsidRPr="007C1376">
        <w:rPr>
          <w:color w:val="000000"/>
          <w:szCs w:val="24"/>
        </w:rPr>
        <w:t>димеризации</w:t>
      </w:r>
      <w:proofErr w:type="spellEnd"/>
      <w:r w:rsidRPr="007C1376">
        <w:rPr>
          <w:color w:val="000000"/>
          <w:szCs w:val="24"/>
        </w:rPr>
        <w:t xml:space="preserve"> и дегидрирования. Другой пример бифункциональных катализаторов – металлы платиновой группы на носителях кислотного типа (</w:t>
      </w:r>
      <w:r w:rsidRPr="007C1376">
        <w:rPr>
          <w:color w:val="000000"/>
          <w:szCs w:val="24"/>
          <w:lang w:val="en-US"/>
        </w:rPr>
        <w:t>Al</w:t>
      </w:r>
      <w:r w:rsidRPr="007C1376">
        <w:rPr>
          <w:color w:val="000000"/>
          <w:szCs w:val="24"/>
        </w:rPr>
        <w:t>2</w:t>
      </w:r>
      <w:r w:rsidRPr="007C1376">
        <w:rPr>
          <w:color w:val="000000"/>
          <w:szCs w:val="24"/>
          <w:lang w:val="en-US"/>
        </w:rPr>
        <w:t>O</w:t>
      </w:r>
      <w:r w:rsidRPr="007C1376">
        <w:rPr>
          <w:color w:val="000000"/>
          <w:szCs w:val="24"/>
        </w:rPr>
        <w:t xml:space="preserve">3, алюмосиликаты), являются катализаторами каталитического </w:t>
      </w:r>
      <w:proofErr w:type="spellStart"/>
      <w:r w:rsidRPr="007C1376">
        <w:rPr>
          <w:color w:val="000000"/>
          <w:szCs w:val="24"/>
        </w:rPr>
        <w:t>риформина</w:t>
      </w:r>
      <w:proofErr w:type="spellEnd"/>
      <w:r w:rsidRPr="007C1376">
        <w:rPr>
          <w:color w:val="000000"/>
          <w:szCs w:val="24"/>
        </w:rPr>
        <w:t xml:space="preserve"> в котором протекают </w:t>
      </w:r>
      <w:proofErr w:type="spellStart"/>
      <w:r w:rsidRPr="007C1376">
        <w:rPr>
          <w:color w:val="000000"/>
          <w:szCs w:val="24"/>
        </w:rPr>
        <w:t>гомолитические</w:t>
      </w:r>
      <w:proofErr w:type="spellEnd"/>
      <w:r w:rsidRPr="007C1376">
        <w:rPr>
          <w:color w:val="000000"/>
          <w:szCs w:val="24"/>
        </w:rPr>
        <w:t xml:space="preserve"> реакции дегидрирования и ионные реакции изомеризации и расщепления.</w:t>
      </w:r>
    </w:p>
    <w:p w:rsidR="0057048E" w:rsidRPr="007C1376" w:rsidRDefault="0057048E" w:rsidP="007C1376">
      <w:pPr>
        <w:pStyle w:val="a5"/>
        <w:rPr>
          <w:color w:val="000000"/>
          <w:szCs w:val="24"/>
        </w:rPr>
      </w:pPr>
      <w:r w:rsidRPr="007C1376">
        <w:rPr>
          <w:color w:val="000000"/>
          <w:szCs w:val="24"/>
        </w:rPr>
        <w:t>Гетерогенные катализаторы должны удовлетворять следующим требованиям:</w:t>
      </w:r>
    </w:p>
    <w:p w:rsidR="0057048E" w:rsidRPr="007C1376" w:rsidRDefault="0057048E" w:rsidP="007C1376">
      <w:pPr>
        <w:pStyle w:val="a5"/>
        <w:rPr>
          <w:color w:val="000000"/>
          <w:szCs w:val="24"/>
        </w:rPr>
      </w:pPr>
      <w:r w:rsidRPr="007C1376">
        <w:rPr>
          <w:color w:val="000000"/>
          <w:szCs w:val="24"/>
        </w:rPr>
        <w:t>-  высокая каталитическая активность</w:t>
      </w:r>
    </w:p>
    <w:p w:rsidR="0057048E" w:rsidRPr="007C1376" w:rsidRDefault="0057048E" w:rsidP="007C1376">
      <w:pPr>
        <w:pStyle w:val="a5"/>
        <w:rPr>
          <w:color w:val="000000"/>
          <w:szCs w:val="24"/>
        </w:rPr>
      </w:pPr>
      <w:r w:rsidRPr="007C1376">
        <w:rPr>
          <w:color w:val="000000"/>
          <w:szCs w:val="24"/>
        </w:rPr>
        <w:t>- достаточно большая селективность (избирательность) в отношении целевой реакции</w:t>
      </w:r>
    </w:p>
    <w:p w:rsidR="0057048E" w:rsidRPr="007C1376" w:rsidRDefault="0057048E" w:rsidP="007C1376">
      <w:pPr>
        <w:pStyle w:val="a5"/>
        <w:rPr>
          <w:color w:val="000000"/>
          <w:szCs w:val="24"/>
        </w:rPr>
      </w:pPr>
      <w:r w:rsidRPr="007C1376">
        <w:rPr>
          <w:color w:val="000000"/>
          <w:szCs w:val="24"/>
        </w:rPr>
        <w:t xml:space="preserve">- простота получения, обеспечивающая </w:t>
      </w:r>
      <w:proofErr w:type="spellStart"/>
      <w:r w:rsidRPr="007C1376">
        <w:rPr>
          <w:color w:val="000000"/>
          <w:szCs w:val="24"/>
        </w:rPr>
        <w:t>воспроизводимость</w:t>
      </w:r>
      <w:proofErr w:type="spellEnd"/>
      <w:r w:rsidRPr="007C1376">
        <w:rPr>
          <w:color w:val="000000"/>
          <w:szCs w:val="24"/>
        </w:rPr>
        <w:t xml:space="preserve"> всех свойств катализатора.</w:t>
      </w:r>
    </w:p>
    <w:p w:rsidR="0057048E" w:rsidRPr="007C1376" w:rsidRDefault="0057048E" w:rsidP="007C1376">
      <w:pPr>
        <w:pStyle w:val="a5"/>
        <w:rPr>
          <w:color w:val="000000"/>
          <w:szCs w:val="24"/>
        </w:rPr>
      </w:pPr>
      <w:r w:rsidRPr="007C1376">
        <w:rPr>
          <w:color w:val="000000"/>
          <w:szCs w:val="24"/>
        </w:rPr>
        <w:t>-  высокая механическая прочность к сжатию, удару и истиранию</w:t>
      </w:r>
    </w:p>
    <w:p w:rsidR="0057048E" w:rsidRPr="007C1376" w:rsidRDefault="0057048E" w:rsidP="007C1376">
      <w:pPr>
        <w:pStyle w:val="a5"/>
        <w:rPr>
          <w:color w:val="000000"/>
          <w:szCs w:val="24"/>
        </w:rPr>
      </w:pPr>
      <w:r w:rsidRPr="007C1376">
        <w:rPr>
          <w:color w:val="000000"/>
          <w:szCs w:val="24"/>
        </w:rPr>
        <w:t>- достаточная стабильность всех свойств катализатора на протяжении его службы и способность к их восстановлению при том или ином методе регенерации.</w:t>
      </w:r>
    </w:p>
    <w:p w:rsidR="0057048E" w:rsidRPr="007C1376" w:rsidRDefault="00BA1077" w:rsidP="007C1376">
      <w:pPr>
        <w:pStyle w:val="a5"/>
        <w:rPr>
          <w:color w:val="000000"/>
          <w:szCs w:val="24"/>
        </w:rPr>
      </w:pPr>
      <w:r w:rsidRPr="007C1376">
        <w:rPr>
          <w:color w:val="000000"/>
          <w:szCs w:val="24"/>
        </w:rPr>
        <w:t>-</w:t>
      </w:r>
      <w:r w:rsidR="0057048E" w:rsidRPr="007C1376">
        <w:rPr>
          <w:color w:val="000000"/>
          <w:szCs w:val="24"/>
        </w:rPr>
        <w:t>небольшие экономические затраты на катализатор при производстве единицы продукции.</w:t>
      </w:r>
    </w:p>
    <w:p w:rsidR="0057048E" w:rsidRPr="007C1376" w:rsidRDefault="0057048E" w:rsidP="007C1376">
      <w:pPr>
        <w:pStyle w:val="a5"/>
        <w:rPr>
          <w:color w:val="000000"/>
          <w:szCs w:val="24"/>
        </w:rPr>
      </w:pPr>
      <w:r w:rsidRPr="007C1376">
        <w:rPr>
          <w:color w:val="000000"/>
          <w:szCs w:val="24"/>
        </w:rPr>
        <w:t>Обеспечение этих требований достигается главным образом при разработке состава катализатора и способа его получения.</w:t>
      </w:r>
    </w:p>
    <w:p w:rsidR="0057048E" w:rsidRPr="007C1376" w:rsidRDefault="0057048E" w:rsidP="007C1376">
      <w:pPr>
        <w:pStyle w:val="a5"/>
        <w:rPr>
          <w:color w:val="000000"/>
          <w:szCs w:val="24"/>
        </w:rPr>
      </w:pPr>
      <w:r w:rsidRPr="007C1376">
        <w:rPr>
          <w:color w:val="000000"/>
          <w:szCs w:val="24"/>
        </w:rPr>
        <w:t>Гетерогенные катализаторы сравнительно редко применяются в индивидуальном виде и часто содержат различные добавки, получившие название </w:t>
      </w:r>
      <w:r w:rsidRPr="007C1376">
        <w:rPr>
          <w:bCs/>
          <w:i/>
          <w:iCs/>
          <w:color w:val="000000"/>
          <w:szCs w:val="24"/>
          <w:u w:val="single"/>
        </w:rPr>
        <w:t>модификаторов</w:t>
      </w:r>
      <w:r w:rsidRPr="007C1376">
        <w:rPr>
          <w:color w:val="000000"/>
          <w:szCs w:val="24"/>
        </w:rPr>
        <w:t xml:space="preserve">. Цели их введения разнообразны: повышение активности катализатора (промоторы), избирательности и стабильности работы, улучшение механических или структурных свойств. Фазовые и структурные модификации стабилизируют соответственно активную фазу твердого катализатора или пористую структуру его поверхности. Так, в меди-хромистых катализаторах гидрирования оксид хрома препятствует </w:t>
      </w:r>
      <w:proofErr w:type="spellStart"/>
      <w:r w:rsidRPr="007C1376">
        <w:rPr>
          <w:color w:val="000000"/>
          <w:szCs w:val="24"/>
        </w:rPr>
        <w:t>восстановдению</w:t>
      </w:r>
      <w:proofErr w:type="spellEnd"/>
      <w:r w:rsidRPr="007C1376">
        <w:rPr>
          <w:color w:val="000000"/>
          <w:szCs w:val="24"/>
        </w:rPr>
        <w:t xml:space="preserve"> оксида меди с превращением его в неактивную форму. Добавление уже 1%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к железному катализатору значительно увеличивает его поверхность, препятствуя спеканию и закрытию пор. Некоторые модификаторы существенно повышают стабильность работы катализатора.</w:t>
      </w:r>
    </w:p>
    <w:p w:rsidR="0057048E" w:rsidRPr="007C1376" w:rsidRDefault="0057048E" w:rsidP="007C1376">
      <w:pPr>
        <w:pStyle w:val="a5"/>
        <w:rPr>
          <w:color w:val="000000"/>
          <w:szCs w:val="24"/>
        </w:rPr>
      </w:pPr>
      <w:r w:rsidRPr="007C1376">
        <w:rPr>
          <w:color w:val="000000"/>
          <w:szCs w:val="24"/>
        </w:rPr>
        <w:t>В смешанных катализаторах, где компоненты находятся в соизмеримых количествах, могут образовываться новые более активные соединения, их твердые растворы в основном компоненте или многофазные системы, обладающие специфическим каталитическим действием. При этом свойства смешанного катализатора не являются простой суммой свойств его компонентов. Это приводит к заметному увеличению избирательности, активности и других свойств катализатора.</w:t>
      </w:r>
    </w:p>
    <w:p w:rsidR="0057048E" w:rsidRPr="007C1376" w:rsidRDefault="0057048E" w:rsidP="007C1376">
      <w:pPr>
        <w:pStyle w:val="a5"/>
        <w:rPr>
          <w:color w:val="000000"/>
          <w:szCs w:val="24"/>
        </w:rPr>
      </w:pPr>
      <w:r w:rsidRPr="007C1376">
        <w:rPr>
          <w:color w:val="000000"/>
          <w:szCs w:val="24"/>
        </w:rPr>
        <w:t>К числу модификаторов можно отнести и носители (</w:t>
      </w:r>
      <w:proofErr w:type="spellStart"/>
      <w:r w:rsidRPr="007C1376">
        <w:rPr>
          <w:color w:val="000000"/>
          <w:szCs w:val="24"/>
        </w:rPr>
        <w:t>трегеры</w:t>
      </w:r>
      <w:proofErr w:type="spellEnd"/>
      <w:r w:rsidRPr="007C1376">
        <w:rPr>
          <w:color w:val="000000"/>
          <w:szCs w:val="24"/>
        </w:rPr>
        <w:t>), особенно часто применяемые в случае дорогостоящих металлических катализаторов (</w:t>
      </w:r>
      <w:r w:rsidRPr="007C1376">
        <w:rPr>
          <w:color w:val="000000"/>
          <w:szCs w:val="24"/>
          <w:lang w:val="en-US"/>
        </w:rPr>
        <w:t>Pt</w:t>
      </w:r>
      <w:r w:rsidRPr="007C1376">
        <w:rPr>
          <w:color w:val="000000"/>
          <w:szCs w:val="24"/>
        </w:rPr>
        <w:t>, </w:t>
      </w:r>
      <w:proofErr w:type="spellStart"/>
      <w:r w:rsidRPr="007C1376">
        <w:rPr>
          <w:color w:val="000000"/>
          <w:szCs w:val="24"/>
          <w:lang w:val="en-US"/>
        </w:rPr>
        <w:t>Pd</w:t>
      </w:r>
      <w:proofErr w:type="spellEnd"/>
      <w:r w:rsidRPr="007C1376">
        <w:rPr>
          <w:color w:val="000000"/>
          <w:szCs w:val="24"/>
        </w:rPr>
        <w:t>, </w:t>
      </w:r>
      <w:r w:rsidRPr="007C1376">
        <w:rPr>
          <w:color w:val="000000"/>
          <w:szCs w:val="24"/>
          <w:lang w:val="en-US"/>
        </w:rPr>
        <w:t>Ni</w:t>
      </w:r>
      <w:r w:rsidRPr="007C1376">
        <w:rPr>
          <w:color w:val="000000"/>
          <w:szCs w:val="24"/>
        </w:rPr>
        <w:t>, </w:t>
      </w:r>
      <w:r w:rsidRPr="007C1376">
        <w:rPr>
          <w:color w:val="000000"/>
          <w:szCs w:val="24"/>
          <w:lang w:val="en-US"/>
        </w:rPr>
        <w:t>Co</w:t>
      </w:r>
      <w:r w:rsidRPr="007C1376">
        <w:rPr>
          <w:color w:val="000000"/>
          <w:szCs w:val="24"/>
        </w:rPr>
        <w:t xml:space="preserve">). Роль последнего состоит в повышении активной поверхности, увеличении термостойкости и механической прочности катализатора и т.д. В качестве последнего используют </w:t>
      </w:r>
      <w:r w:rsidRPr="007C1376">
        <w:rPr>
          <w:color w:val="000000"/>
          <w:szCs w:val="24"/>
        </w:rPr>
        <w:lastRenderedPageBreak/>
        <w:t>алюмосиликаты, </w:t>
      </w:r>
      <w:r w:rsidRPr="007C1376">
        <w:rPr>
          <w:color w:val="000000"/>
          <w:szCs w:val="24"/>
          <w:lang w:val="en-US"/>
        </w:rPr>
        <w:t>Al</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w:t>
      </w:r>
      <w:r w:rsidRPr="007C1376">
        <w:rPr>
          <w:color w:val="000000"/>
          <w:szCs w:val="24"/>
          <w:lang w:val="en-US"/>
        </w:rPr>
        <w:t>Cr</w:t>
      </w:r>
      <w:r w:rsidRPr="007C1376">
        <w:rPr>
          <w:color w:val="000000"/>
          <w:szCs w:val="24"/>
          <w:vertAlign w:val="subscript"/>
        </w:rPr>
        <w:t>2</w:t>
      </w:r>
      <w:r w:rsidRPr="007C1376">
        <w:rPr>
          <w:color w:val="000000"/>
          <w:szCs w:val="24"/>
          <w:lang w:val="en-US"/>
        </w:rPr>
        <w:t>O</w:t>
      </w:r>
      <w:r w:rsidRPr="007C1376">
        <w:rPr>
          <w:color w:val="000000"/>
          <w:szCs w:val="24"/>
          <w:vertAlign w:val="subscript"/>
        </w:rPr>
        <w:t>3</w:t>
      </w:r>
      <w:r w:rsidRPr="007C1376">
        <w:rPr>
          <w:color w:val="000000"/>
          <w:szCs w:val="24"/>
        </w:rPr>
        <w:t>, </w:t>
      </w:r>
      <w:proofErr w:type="spellStart"/>
      <w:r w:rsidRPr="007C1376">
        <w:rPr>
          <w:color w:val="000000"/>
          <w:szCs w:val="24"/>
          <w:lang w:val="en-US"/>
        </w:rPr>
        <w:t>SiO</w:t>
      </w:r>
      <w:proofErr w:type="spellEnd"/>
      <w:r w:rsidRPr="007C1376">
        <w:rPr>
          <w:color w:val="000000"/>
          <w:szCs w:val="24"/>
          <w:vertAlign w:val="subscript"/>
        </w:rPr>
        <w:t>2</w:t>
      </w:r>
      <w:r w:rsidRPr="007C1376">
        <w:rPr>
          <w:color w:val="000000"/>
          <w:szCs w:val="24"/>
        </w:rPr>
        <w:t>, активированный уголь, пемзу, кизельгур и другие природные и синтетические материалы.</w:t>
      </w:r>
    </w:p>
    <w:p w:rsidR="0057048E" w:rsidRPr="007C1376" w:rsidRDefault="0057048E" w:rsidP="007C1376">
      <w:pPr>
        <w:pStyle w:val="a5"/>
        <w:rPr>
          <w:color w:val="000000"/>
          <w:szCs w:val="24"/>
        </w:rPr>
      </w:pPr>
      <w:r w:rsidRPr="007C1376">
        <w:rPr>
          <w:bCs/>
          <w:i/>
          <w:iCs/>
          <w:color w:val="000000"/>
          <w:szCs w:val="24"/>
        </w:rPr>
        <w:t>Основы кинетики гетерогенно-каталитических реакций. Области протекания гетерогенно каталитических реакций. Методические аспекты исследования кинетики гетерогенно каталитических реакций. Закон действующих поверхностей.</w:t>
      </w:r>
    </w:p>
    <w:p w:rsidR="0057048E" w:rsidRPr="007C1376" w:rsidRDefault="0057048E" w:rsidP="007C1376">
      <w:pPr>
        <w:pStyle w:val="a5"/>
        <w:rPr>
          <w:color w:val="000000"/>
          <w:szCs w:val="24"/>
        </w:rPr>
      </w:pPr>
      <w:r w:rsidRPr="007C1376">
        <w:rPr>
          <w:color w:val="000000"/>
          <w:szCs w:val="24"/>
        </w:rPr>
        <w:t>Как правило, гетерогенно-каталитический процесс протекает через ряд последовательных, а иногда и последовательно параллельных стадий, существенно различающихся по своей природе. К таким процессам относятся:</w:t>
      </w:r>
    </w:p>
    <w:p w:rsidR="0057048E" w:rsidRPr="007C1376" w:rsidRDefault="0057048E" w:rsidP="007C1376">
      <w:pPr>
        <w:pStyle w:val="a5"/>
        <w:rPr>
          <w:color w:val="000000"/>
          <w:szCs w:val="24"/>
        </w:rPr>
      </w:pPr>
      <w:r w:rsidRPr="007C1376">
        <w:rPr>
          <w:color w:val="000000"/>
          <w:szCs w:val="24"/>
        </w:rPr>
        <w:t>1. </w:t>
      </w:r>
      <w:r w:rsidR="00BA1077" w:rsidRPr="007C1376">
        <w:rPr>
          <w:color w:val="000000"/>
          <w:szCs w:val="24"/>
        </w:rPr>
        <w:t xml:space="preserve"> </w:t>
      </w:r>
      <w:r w:rsidRPr="007C1376">
        <w:rPr>
          <w:color w:val="000000"/>
          <w:szCs w:val="24"/>
        </w:rPr>
        <w:t>диффузия реагентов из потока к внешней поверхности зерна катализатора.</w:t>
      </w:r>
    </w:p>
    <w:p w:rsidR="0057048E" w:rsidRPr="007C1376" w:rsidRDefault="00BA1077" w:rsidP="007C1376">
      <w:pPr>
        <w:pStyle w:val="a5"/>
        <w:rPr>
          <w:color w:val="000000"/>
          <w:szCs w:val="24"/>
        </w:rPr>
      </w:pPr>
      <w:r w:rsidRPr="007C1376">
        <w:rPr>
          <w:color w:val="000000"/>
          <w:szCs w:val="24"/>
        </w:rPr>
        <w:t xml:space="preserve">2.  </w:t>
      </w:r>
      <w:r w:rsidR="0057048E" w:rsidRPr="007C1376">
        <w:rPr>
          <w:color w:val="000000"/>
          <w:szCs w:val="24"/>
        </w:rPr>
        <w:t>диффузия реагентов к внутренней поверхности зерна катализатора (в поры)</w:t>
      </w:r>
    </w:p>
    <w:p w:rsidR="0057048E" w:rsidRPr="007C1376" w:rsidRDefault="0057048E" w:rsidP="007C1376">
      <w:pPr>
        <w:pStyle w:val="a5"/>
        <w:rPr>
          <w:color w:val="000000"/>
          <w:szCs w:val="24"/>
        </w:rPr>
      </w:pPr>
      <w:r w:rsidRPr="007C1376">
        <w:rPr>
          <w:color w:val="000000"/>
          <w:szCs w:val="24"/>
        </w:rPr>
        <w:t>3. </w:t>
      </w:r>
      <w:r w:rsidR="00BA1077" w:rsidRPr="007C1376">
        <w:rPr>
          <w:color w:val="000000"/>
          <w:szCs w:val="24"/>
        </w:rPr>
        <w:t xml:space="preserve"> </w:t>
      </w:r>
      <w:r w:rsidRPr="007C1376">
        <w:rPr>
          <w:color w:val="000000"/>
          <w:szCs w:val="24"/>
        </w:rPr>
        <w:t>адсорбция реагентов на поверхности катализатора</w:t>
      </w:r>
    </w:p>
    <w:p w:rsidR="0057048E" w:rsidRPr="007C1376" w:rsidRDefault="0057048E" w:rsidP="007C1376">
      <w:pPr>
        <w:pStyle w:val="a5"/>
        <w:rPr>
          <w:color w:val="000000"/>
          <w:szCs w:val="24"/>
        </w:rPr>
      </w:pPr>
      <w:r w:rsidRPr="007C1376">
        <w:rPr>
          <w:color w:val="000000"/>
          <w:szCs w:val="24"/>
        </w:rPr>
        <w:t>4. </w:t>
      </w:r>
      <w:r w:rsidR="00BA1077" w:rsidRPr="007C1376">
        <w:rPr>
          <w:color w:val="000000"/>
          <w:szCs w:val="24"/>
        </w:rPr>
        <w:t xml:space="preserve"> </w:t>
      </w:r>
      <w:proofErr w:type="gramStart"/>
      <w:r w:rsidRPr="007C1376">
        <w:rPr>
          <w:color w:val="000000"/>
          <w:szCs w:val="24"/>
        </w:rPr>
        <w:t>собственно</w:t>
      </w:r>
      <w:proofErr w:type="gramEnd"/>
      <w:r w:rsidRPr="007C1376">
        <w:rPr>
          <w:color w:val="000000"/>
          <w:szCs w:val="24"/>
        </w:rPr>
        <w:t xml:space="preserve"> химическая реакция</w:t>
      </w:r>
    </w:p>
    <w:p w:rsidR="0057048E" w:rsidRPr="007C1376" w:rsidRDefault="0057048E" w:rsidP="007C1376">
      <w:pPr>
        <w:pStyle w:val="a5"/>
        <w:rPr>
          <w:color w:val="000000"/>
          <w:szCs w:val="24"/>
        </w:rPr>
      </w:pPr>
      <w:r w:rsidRPr="007C1376">
        <w:rPr>
          <w:color w:val="000000"/>
          <w:szCs w:val="24"/>
        </w:rPr>
        <w:t>5. </w:t>
      </w:r>
      <w:r w:rsidR="00BA1077" w:rsidRPr="007C1376">
        <w:rPr>
          <w:color w:val="000000"/>
          <w:szCs w:val="24"/>
        </w:rPr>
        <w:t xml:space="preserve"> </w:t>
      </w:r>
      <w:r w:rsidRPr="007C1376">
        <w:rPr>
          <w:color w:val="000000"/>
          <w:szCs w:val="24"/>
        </w:rPr>
        <w:t>десорбция продуктов реакции с поверхности катализатора</w:t>
      </w:r>
    </w:p>
    <w:p w:rsidR="0057048E" w:rsidRPr="007C1376" w:rsidRDefault="0057048E" w:rsidP="007C1376">
      <w:pPr>
        <w:pStyle w:val="a5"/>
        <w:rPr>
          <w:color w:val="000000"/>
          <w:szCs w:val="24"/>
        </w:rPr>
      </w:pPr>
      <w:r w:rsidRPr="007C1376">
        <w:rPr>
          <w:color w:val="000000"/>
          <w:szCs w:val="24"/>
        </w:rPr>
        <w:t>6. </w:t>
      </w:r>
      <w:r w:rsidR="00BA1077" w:rsidRPr="007C1376">
        <w:rPr>
          <w:color w:val="000000"/>
          <w:szCs w:val="24"/>
        </w:rPr>
        <w:t xml:space="preserve"> </w:t>
      </w:r>
      <w:r w:rsidRPr="007C1376">
        <w:rPr>
          <w:color w:val="000000"/>
          <w:szCs w:val="24"/>
        </w:rPr>
        <w:t>диффузия продуктов с внутренней поверхности зерна катализатора</w:t>
      </w:r>
    </w:p>
    <w:p w:rsidR="0057048E" w:rsidRPr="007C1376" w:rsidRDefault="0057048E" w:rsidP="007C1376">
      <w:pPr>
        <w:pStyle w:val="a5"/>
        <w:rPr>
          <w:color w:val="000000"/>
          <w:szCs w:val="24"/>
        </w:rPr>
      </w:pPr>
      <w:r w:rsidRPr="007C1376">
        <w:rPr>
          <w:color w:val="000000"/>
          <w:szCs w:val="24"/>
        </w:rPr>
        <w:t>7. </w:t>
      </w:r>
      <w:r w:rsidR="00BA1077" w:rsidRPr="007C1376">
        <w:rPr>
          <w:color w:val="000000"/>
          <w:szCs w:val="24"/>
        </w:rPr>
        <w:t xml:space="preserve"> </w:t>
      </w:r>
      <w:r w:rsidRPr="007C1376">
        <w:rPr>
          <w:color w:val="000000"/>
          <w:szCs w:val="24"/>
        </w:rPr>
        <w:t>диффузия продуктов с внешней поверхности зерна катализатора в поток</w:t>
      </w:r>
    </w:p>
    <w:p w:rsidR="0057048E" w:rsidRPr="007C1376" w:rsidRDefault="0057048E" w:rsidP="007C1376">
      <w:pPr>
        <w:pStyle w:val="a5"/>
        <w:rPr>
          <w:color w:val="000000"/>
          <w:szCs w:val="24"/>
        </w:rPr>
      </w:pPr>
      <w:r w:rsidRPr="007C1376">
        <w:rPr>
          <w:color w:val="000000"/>
          <w:szCs w:val="24"/>
        </w:rPr>
        <w:t>Любая из этих стадий может оказаться лимитирующей и, следовательно, определять скорость процесса в целом. Таким образом, кинетические закономерности гетерогенно-каталитического процесса могут контролироваться закономерностями диффузии, адсорбции или химической реакции, а в пограничных случаях – их совокупностью. Это определяет специфику кинетики гетерогенного катализа по сравнению с кинетикой гомогенного катализа.</w:t>
      </w: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BA1077" w:rsidRDefault="00BA1077"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Default="007C1376" w:rsidP="007C1376">
      <w:pPr>
        <w:pStyle w:val="a5"/>
        <w:rPr>
          <w:color w:val="000000"/>
          <w:szCs w:val="24"/>
        </w:rPr>
      </w:pPr>
    </w:p>
    <w:p w:rsidR="007C1376" w:rsidRPr="007C1376" w:rsidRDefault="007C1376" w:rsidP="007C1376">
      <w:pPr>
        <w:pStyle w:val="a5"/>
        <w:rPr>
          <w:color w:val="000000"/>
          <w:szCs w:val="24"/>
        </w:rPr>
      </w:pPr>
    </w:p>
    <w:p w:rsidR="00BA1077" w:rsidRPr="007C1376" w:rsidRDefault="00BA1077" w:rsidP="007C1376">
      <w:pPr>
        <w:pStyle w:val="a5"/>
        <w:rPr>
          <w:color w:val="000000"/>
          <w:szCs w:val="24"/>
        </w:rPr>
      </w:pPr>
    </w:p>
    <w:p w:rsidR="00BA1077" w:rsidRPr="007C1376" w:rsidRDefault="00BA1077" w:rsidP="007C1376">
      <w:pPr>
        <w:pStyle w:val="a5"/>
        <w:rPr>
          <w:color w:val="000000"/>
          <w:szCs w:val="24"/>
        </w:rPr>
      </w:pPr>
    </w:p>
    <w:p w:rsidR="0057048E" w:rsidRPr="007C1376" w:rsidRDefault="0057048E" w:rsidP="007C1376">
      <w:pPr>
        <w:pStyle w:val="a5"/>
        <w:jc w:val="center"/>
        <w:rPr>
          <w:b/>
          <w:color w:val="000000"/>
          <w:szCs w:val="24"/>
        </w:rPr>
      </w:pPr>
      <w:bookmarkStart w:id="2" w:name="_GoBack"/>
      <w:r w:rsidRPr="007C1376">
        <w:rPr>
          <w:b/>
          <w:color w:val="000000"/>
          <w:szCs w:val="24"/>
        </w:rPr>
        <w:lastRenderedPageBreak/>
        <w:t>Лекция 5. Кислотно –основной катализ.</w:t>
      </w:r>
    </w:p>
    <w:bookmarkEnd w:id="2"/>
    <w:p w:rsidR="0057048E" w:rsidRPr="007C1376" w:rsidRDefault="0057048E" w:rsidP="007C1376">
      <w:pPr>
        <w:pStyle w:val="a5"/>
        <w:rPr>
          <w:color w:val="000000"/>
          <w:szCs w:val="24"/>
        </w:rPr>
      </w:pPr>
      <w:r w:rsidRPr="007C1376">
        <w:rPr>
          <w:color w:val="000000"/>
          <w:szCs w:val="24"/>
        </w:rPr>
        <w:t>Катализ – ускорение химической реакции веществом-катализаторам, которое вступает в химическое взаимодействие с реагентами, но регенерируется к моменту образования продуктов.</w:t>
      </w:r>
    </w:p>
    <w:p w:rsidR="0057048E" w:rsidRPr="007C1376" w:rsidRDefault="0057048E" w:rsidP="007C1376">
      <w:pPr>
        <w:pStyle w:val="a5"/>
        <w:rPr>
          <w:color w:val="000000"/>
          <w:szCs w:val="24"/>
        </w:rPr>
      </w:pPr>
      <w:bookmarkStart w:id="3" w:name="_Toc30668847"/>
      <w:r w:rsidRPr="007C1376">
        <w:rPr>
          <w:bCs/>
          <w:i/>
          <w:iCs/>
          <w:color w:val="000000"/>
          <w:szCs w:val="24"/>
          <w:u w:val="single"/>
        </w:rPr>
        <w:t>Классификация каталитических реакций.</w:t>
      </w:r>
      <w:bookmarkEnd w:id="3"/>
    </w:p>
    <w:p w:rsidR="0057048E" w:rsidRPr="007C1376" w:rsidRDefault="0057048E" w:rsidP="007C1376">
      <w:pPr>
        <w:pStyle w:val="a5"/>
        <w:rPr>
          <w:color w:val="000000"/>
          <w:szCs w:val="24"/>
        </w:rPr>
      </w:pPr>
      <w:r w:rsidRPr="007C1376">
        <w:rPr>
          <w:color w:val="000000"/>
          <w:szCs w:val="24"/>
        </w:rPr>
        <w:t xml:space="preserve">Различают гомогенный и гетерогенный катализ. При гомогенном катализе катализатор и реагенты находятся в одной фазе, при гетерогенном катализатор и реагенты находятся в разных фазах. Гомогенный катализ можно подразделить на кислотно-основный, </w:t>
      </w:r>
      <w:proofErr w:type="spellStart"/>
      <w:r w:rsidRPr="007C1376">
        <w:rPr>
          <w:color w:val="000000"/>
          <w:szCs w:val="24"/>
        </w:rPr>
        <w:t>окислительно</w:t>
      </w:r>
      <w:proofErr w:type="spellEnd"/>
      <w:r w:rsidRPr="007C1376">
        <w:rPr>
          <w:color w:val="000000"/>
          <w:szCs w:val="24"/>
        </w:rPr>
        <w:t xml:space="preserve">-восстановительный, координационный и ферментативный. Такое деление в определенной степени условно, так как одна и та же реакция, </w:t>
      </w:r>
      <w:proofErr w:type="gramStart"/>
      <w:r w:rsidRPr="007C1376">
        <w:rPr>
          <w:color w:val="000000"/>
          <w:szCs w:val="24"/>
        </w:rPr>
        <w:t>например</w:t>
      </w:r>
      <w:proofErr w:type="gramEnd"/>
      <w:r w:rsidRPr="007C1376">
        <w:rPr>
          <w:color w:val="000000"/>
          <w:szCs w:val="24"/>
        </w:rPr>
        <w:t xml:space="preserve"> гидролиз, может в зависимости от типа катализатора, кислоты, комплекса или фермента, попасть в ту или иную группу.</w:t>
      </w:r>
    </w:p>
    <w:p w:rsidR="0057048E" w:rsidRPr="007C1376" w:rsidRDefault="0057048E" w:rsidP="007C1376">
      <w:pPr>
        <w:pStyle w:val="a5"/>
        <w:rPr>
          <w:color w:val="000000"/>
          <w:szCs w:val="24"/>
        </w:rPr>
      </w:pPr>
      <w:bookmarkStart w:id="4" w:name="_Toc30668848"/>
      <w:r w:rsidRPr="007C1376">
        <w:rPr>
          <w:bCs/>
          <w:i/>
          <w:iCs/>
          <w:color w:val="000000"/>
          <w:szCs w:val="24"/>
        </w:rPr>
        <w:t>Кислотно-основный катализ</w:t>
      </w:r>
      <w:bookmarkEnd w:id="4"/>
      <w:r w:rsidRPr="007C1376">
        <w:rPr>
          <w:bCs/>
          <w:i/>
          <w:iCs/>
          <w:color w:val="000000"/>
          <w:szCs w:val="24"/>
        </w:rPr>
        <w:t>.</w:t>
      </w:r>
    </w:p>
    <w:p w:rsidR="0057048E" w:rsidRPr="007C1376" w:rsidRDefault="0057048E" w:rsidP="007C1376">
      <w:pPr>
        <w:pStyle w:val="a5"/>
        <w:rPr>
          <w:color w:val="000000"/>
          <w:szCs w:val="24"/>
        </w:rPr>
      </w:pPr>
      <w:r w:rsidRPr="007C1376">
        <w:rPr>
          <w:color w:val="000000"/>
          <w:szCs w:val="24"/>
        </w:rPr>
        <w:t xml:space="preserve">В качестве катализаторов в этом виде катализа используются кислоты и (или) основания. В зависимости от относительной кислотности или </w:t>
      </w:r>
      <w:proofErr w:type="spellStart"/>
      <w:r w:rsidRPr="007C1376">
        <w:rPr>
          <w:color w:val="000000"/>
          <w:szCs w:val="24"/>
        </w:rPr>
        <w:t>основности</w:t>
      </w:r>
      <w:proofErr w:type="spellEnd"/>
      <w:r w:rsidRPr="007C1376">
        <w:rPr>
          <w:color w:val="000000"/>
          <w:szCs w:val="24"/>
        </w:rPr>
        <w:t xml:space="preserve"> реагентов и свойств среды кислотно-основное взаимодействие кислоты и реагента может приводить к образованию </w:t>
      </w:r>
      <w:proofErr w:type="spellStart"/>
      <w:r w:rsidRPr="007C1376">
        <w:rPr>
          <w:color w:val="000000"/>
          <w:szCs w:val="24"/>
        </w:rPr>
        <w:t>ассоциатов</w:t>
      </w:r>
      <w:proofErr w:type="spellEnd"/>
      <w:r w:rsidRPr="007C1376">
        <w:rPr>
          <w:color w:val="000000"/>
          <w:szCs w:val="24"/>
        </w:rPr>
        <w:t xml:space="preserve"> за счет водородных связей, комплексов с переносом заряда (ионных пар) или свободных ионов. Эти взаимодействия активируют молекулы реагентов и, в конечном счете, обусловливает каталитический эффект.</w:t>
      </w:r>
    </w:p>
    <w:p w:rsidR="0057048E" w:rsidRPr="007C1376" w:rsidRDefault="0057048E" w:rsidP="007C1376">
      <w:pPr>
        <w:pStyle w:val="a5"/>
        <w:rPr>
          <w:color w:val="000000"/>
          <w:szCs w:val="24"/>
        </w:rPr>
      </w:pPr>
      <w:r w:rsidRPr="007C1376">
        <w:rPr>
          <w:color w:val="000000"/>
          <w:szCs w:val="24"/>
        </w:rPr>
        <w:t xml:space="preserve">В общем случае в качестве каталитических частиц в кислотном катализе выступают ионы </w:t>
      </w:r>
      <w:proofErr w:type="spellStart"/>
      <w:r w:rsidRPr="007C1376">
        <w:rPr>
          <w:color w:val="000000"/>
          <w:szCs w:val="24"/>
        </w:rPr>
        <w:t>лиония</w:t>
      </w:r>
      <w:proofErr w:type="spellEnd"/>
      <w:r w:rsidRPr="007C1376">
        <w:rPr>
          <w:color w:val="000000"/>
          <w:szCs w:val="24"/>
        </w:rPr>
        <w:t>, молекулы растворителя, имеющие кислотную функцию, и недиссоциированные молекулы кислоты – катализатора.</w:t>
      </w:r>
    </w:p>
    <w:p w:rsidR="0057048E" w:rsidRPr="007C1376" w:rsidRDefault="0057048E" w:rsidP="007C1376">
      <w:pPr>
        <w:pStyle w:val="a5"/>
        <w:rPr>
          <w:color w:val="000000"/>
          <w:szCs w:val="24"/>
        </w:rPr>
      </w:pPr>
      <w:r w:rsidRPr="007C1376">
        <w:rPr>
          <w:color w:val="000000"/>
          <w:szCs w:val="24"/>
        </w:rPr>
        <w:t xml:space="preserve">Для </w:t>
      </w:r>
      <w:proofErr w:type="gramStart"/>
      <w:r w:rsidRPr="007C1376">
        <w:rPr>
          <w:color w:val="000000"/>
          <w:szCs w:val="24"/>
        </w:rPr>
        <w:t>реакции</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1000125" cy="228600"/>
            <wp:effectExtent l="0" t="0" r="9525" b="0"/>
            <wp:docPr id="132" name="Рисунок 132" descr="http://trotted.narod.ru/physchem/2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trotted.narod.ru/physchem/27.files/image002.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r w:rsidRPr="007C1376">
        <w:rPr>
          <w:color w:val="000000"/>
          <w:szCs w:val="24"/>
        </w:rPr>
        <w:t> возможные</w:t>
      </w:r>
      <w:proofErr w:type="gramEnd"/>
      <w:r w:rsidRPr="007C1376">
        <w:rPr>
          <w:color w:val="000000"/>
          <w:szCs w:val="24"/>
        </w:rPr>
        <w:t xml:space="preserve"> пути образования </w:t>
      </w:r>
      <w:proofErr w:type="spellStart"/>
      <w:r w:rsidRPr="007C1376">
        <w:rPr>
          <w:color w:val="000000"/>
          <w:szCs w:val="24"/>
        </w:rPr>
        <w:t>интермедиатов</w:t>
      </w:r>
      <w:proofErr w:type="spellEnd"/>
      <w:r w:rsidRPr="007C1376">
        <w:rPr>
          <w:color w:val="000000"/>
          <w:szCs w:val="24"/>
        </w:rPr>
        <w:t xml:space="preserve"> и продуктов реакции можно представить следующей схемой</w:t>
      </w:r>
    </w:p>
    <w:p w:rsidR="0057048E" w:rsidRPr="007C1376" w:rsidRDefault="0057048E" w:rsidP="007C1376">
      <w:pPr>
        <w:pStyle w:val="a5"/>
        <w:rPr>
          <w:color w:val="000000"/>
          <w:szCs w:val="24"/>
        </w:rPr>
      </w:pPr>
      <w:r w:rsidRPr="007C1376">
        <w:rPr>
          <w:noProof/>
          <w:color w:val="000000"/>
          <w:szCs w:val="24"/>
        </w:rPr>
        <w:drawing>
          <wp:inline distT="0" distB="0" distL="0" distR="0">
            <wp:extent cx="2933700" cy="1323975"/>
            <wp:effectExtent l="0" t="0" r="0" b="9525"/>
            <wp:docPr id="131" name="Рисунок 131" descr="http://trotted.narod.ru/physchem/27.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trotted.narod.ru/physchem/27.files/image004.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33700" cy="13239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Поскольку первые обратимые стадии протекают быстро, равновесие образования промежуточных комплексов или </w:t>
      </w:r>
      <w:proofErr w:type="spellStart"/>
      <w:r w:rsidRPr="007C1376">
        <w:rPr>
          <w:color w:val="000000"/>
          <w:szCs w:val="24"/>
        </w:rPr>
        <w:t>протонированных</w:t>
      </w:r>
      <w:proofErr w:type="spellEnd"/>
      <w:r w:rsidRPr="007C1376">
        <w:rPr>
          <w:color w:val="000000"/>
          <w:szCs w:val="24"/>
        </w:rPr>
        <w:t xml:space="preserve"> форм реагентов можно считать установившимися. Тогда скорости каждого из путей превращения будут равны</w:t>
      </w:r>
    </w:p>
    <w:p w:rsidR="0057048E" w:rsidRPr="007C1376" w:rsidRDefault="0057048E" w:rsidP="007C1376">
      <w:pPr>
        <w:pStyle w:val="a5"/>
        <w:rPr>
          <w:color w:val="000000"/>
          <w:szCs w:val="24"/>
        </w:rPr>
      </w:pPr>
      <w:r w:rsidRPr="007C1376">
        <w:rPr>
          <w:i/>
          <w:iCs/>
          <w:color w:val="000000"/>
          <w:szCs w:val="24"/>
          <w:lang w:val="en-US"/>
        </w:rPr>
        <w:t>r</w:t>
      </w:r>
      <w:r w:rsidRPr="007C1376">
        <w:rPr>
          <w:i/>
          <w:iCs/>
          <w:color w:val="000000"/>
          <w:szCs w:val="24"/>
          <w:vertAlign w:val="subscript"/>
        </w:rPr>
        <w:t>0</w:t>
      </w:r>
      <w:r w:rsidRPr="007C1376">
        <w:rPr>
          <w:rStyle w:val="apple-converted-space"/>
          <w:rFonts w:ascii="Times New Roman" w:hAnsi="Times New Roman"/>
          <w:i/>
          <w:iCs/>
          <w:color w:val="000000"/>
          <w:szCs w:val="24"/>
          <w:lang w:val="en-US"/>
        </w:rPr>
        <w:t> </w:t>
      </w:r>
      <w:r w:rsidRPr="007C1376">
        <w:rPr>
          <w:i/>
          <w:iCs/>
          <w:color w:val="000000"/>
          <w:szCs w:val="24"/>
        </w:rPr>
        <w:t xml:space="preserve">= </w:t>
      </w:r>
      <w:proofErr w:type="gramStart"/>
      <w:r w:rsidRPr="007C1376">
        <w:rPr>
          <w:i/>
          <w:iCs/>
          <w:color w:val="000000"/>
          <w:szCs w:val="24"/>
          <w:lang w:val="en-US"/>
        </w:rPr>
        <w:t>k</w:t>
      </w:r>
      <w:r w:rsidRPr="007C1376">
        <w:rPr>
          <w:i/>
          <w:iCs/>
          <w:color w:val="000000"/>
          <w:szCs w:val="24"/>
          <w:vertAlign w:val="subscript"/>
        </w:rPr>
        <w:t>1</w:t>
      </w:r>
      <w:r w:rsidRPr="007C1376">
        <w:rPr>
          <w:i/>
          <w:iCs/>
          <w:color w:val="000000"/>
          <w:szCs w:val="24"/>
          <w:lang w:val="en-US"/>
        </w:rPr>
        <w:t>K</w:t>
      </w:r>
      <w:r w:rsidRPr="007C1376">
        <w:rPr>
          <w:i/>
          <w:iCs/>
          <w:color w:val="000000"/>
          <w:szCs w:val="24"/>
          <w:vertAlign w:val="subscript"/>
        </w:rPr>
        <w:t>1</w:t>
      </w:r>
      <w:r w:rsidRPr="007C1376">
        <w:rPr>
          <w:color w:val="000000"/>
          <w:szCs w:val="24"/>
        </w:rPr>
        <w:t>[</w:t>
      </w:r>
      <w:proofErr w:type="gramEnd"/>
      <w:r w:rsidRPr="007C1376">
        <w:rPr>
          <w:i/>
          <w:iCs/>
          <w:color w:val="000000"/>
          <w:szCs w:val="24"/>
          <w:lang w:val="en-US"/>
        </w:rPr>
        <w:t>HS</w:t>
      </w:r>
      <w:r w:rsidRPr="007C1376">
        <w:rPr>
          <w:color w:val="000000"/>
          <w:szCs w:val="24"/>
        </w:rPr>
        <w:t>][</w:t>
      </w:r>
      <w:r w:rsidRPr="007C1376">
        <w:rPr>
          <w:i/>
          <w:iCs/>
          <w:color w:val="000000"/>
          <w:szCs w:val="24"/>
          <w:lang w:val="en-US"/>
        </w:rPr>
        <w:t>X</w:t>
      </w:r>
      <w:r w:rsidRPr="007C1376">
        <w:rPr>
          <w:color w:val="000000"/>
          <w:szCs w:val="24"/>
        </w:rPr>
        <w:t>][</w:t>
      </w:r>
      <w:r w:rsidRPr="007C1376">
        <w:rPr>
          <w:i/>
          <w:iCs/>
          <w:color w:val="000000"/>
          <w:szCs w:val="24"/>
          <w:lang w:val="en-US"/>
        </w:rPr>
        <w:t>Y</w:t>
      </w:r>
      <w:r w:rsidRPr="007C1376">
        <w:rPr>
          <w:color w:val="000000"/>
          <w:szCs w:val="24"/>
        </w:rPr>
        <w:t>]</w:t>
      </w:r>
      <w:r w:rsidRPr="007C1376">
        <w:rPr>
          <w:rStyle w:val="apple-converted-space"/>
          <w:rFonts w:ascii="Times New Roman" w:hAnsi="Times New Roman"/>
          <w:i/>
          <w:iCs/>
          <w:color w:val="000000"/>
          <w:szCs w:val="24"/>
          <w:lang w:val="en-US"/>
        </w:rPr>
        <w:t> </w:t>
      </w:r>
      <w:r w:rsidRPr="007C1376">
        <w:rPr>
          <w:i/>
          <w:iCs/>
          <w:color w:val="000000"/>
          <w:szCs w:val="24"/>
        </w:rPr>
        <w:t xml:space="preserve">= </w:t>
      </w:r>
      <w:r w:rsidRPr="007C1376">
        <w:rPr>
          <w:i/>
          <w:iCs/>
          <w:color w:val="000000"/>
          <w:szCs w:val="24"/>
          <w:lang w:val="en-US"/>
        </w:rPr>
        <w:t>k</w:t>
      </w:r>
      <w:r w:rsidRPr="007C1376">
        <w:rPr>
          <w:i/>
          <w:iCs/>
          <w:color w:val="000000"/>
          <w:szCs w:val="24"/>
          <w:vertAlign w:val="subscript"/>
        </w:rPr>
        <w:t>0</w:t>
      </w:r>
      <w:r w:rsidRPr="007C1376">
        <w:rPr>
          <w:color w:val="000000"/>
          <w:szCs w:val="24"/>
        </w:rPr>
        <w:t>[</w:t>
      </w:r>
      <w:r w:rsidRPr="007C1376">
        <w:rPr>
          <w:i/>
          <w:iCs/>
          <w:color w:val="000000"/>
          <w:szCs w:val="24"/>
          <w:lang w:val="en-US"/>
        </w:rPr>
        <w:t>X</w:t>
      </w:r>
      <w:r w:rsidRPr="007C1376">
        <w:rPr>
          <w:color w:val="000000"/>
          <w:szCs w:val="24"/>
        </w:rPr>
        <w:t>][</w:t>
      </w:r>
      <w:r w:rsidRPr="007C1376">
        <w:rPr>
          <w:i/>
          <w:iCs/>
          <w:color w:val="000000"/>
          <w:szCs w:val="24"/>
          <w:lang w:val="en-US"/>
        </w:rPr>
        <w:t>Y</w:t>
      </w:r>
      <w:r w:rsidRPr="007C1376">
        <w:rPr>
          <w:color w:val="000000"/>
          <w:szCs w:val="24"/>
        </w:rPr>
        <w:t>]</w:t>
      </w:r>
    </w:p>
    <w:p w:rsidR="0057048E" w:rsidRPr="007C1376" w:rsidRDefault="0057048E" w:rsidP="007C1376">
      <w:pPr>
        <w:pStyle w:val="a5"/>
        <w:rPr>
          <w:color w:val="000000"/>
          <w:szCs w:val="24"/>
          <w:lang w:val="en-US"/>
        </w:rPr>
      </w:pPr>
      <w:proofErr w:type="spellStart"/>
      <w:proofErr w:type="gramStart"/>
      <w:r w:rsidRPr="007C1376">
        <w:rPr>
          <w:i/>
          <w:iCs/>
          <w:color w:val="000000"/>
          <w:szCs w:val="24"/>
          <w:lang w:val="en-US"/>
        </w:rPr>
        <w:t>r</w:t>
      </w:r>
      <w:r w:rsidRPr="007C1376">
        <w:rPr>
          <w:i/>
          <w:iCs/>
          <w:color w:val="000000"/>
          <w:szCs w:val="24"/>
          <w:vertAlign w:val="subscript"/>
          <w:lang w:val="en-US"/>
        </w:rPr>
        <w:t>HA</w:t>
      </w:r>
      <w:proofErr w:type="spellEnd"/>
      <w:proofErr w:type="gramEnd"/>
      <w:r w:rsidRPr="007C1376">
        <w:rPr>
          <w:rStyle w:val="apple-converted-space"/>
          <w:rFonts w:ascii="Times New Roman" w:hAnsi="Times New Roman"/>
          <w:i/>
          <w:iCs/>
          <w:color w:val="000000"/>
          <w:szCs w:val="24"/>
          <w:lang w:val="en-US"/>
        </w:rPr>
        <w:t> </w:t>
      </w:r>
      <w:r w:rsidRPr="007C1376">
        <w:rPr>
          <w:i/>
          <w:iCs/>
          <w:color w:val="000000"/>
          <w:szCs w:val="24"/>
          <w:lang w:val="en-US"/>
        </w:rPr>
        <w:t>= k</w:t>
      </w:r>
      <w:r w:rsidRPr="007C1376">
        <w:rPr>
          <w:i/>
          <w:iCs/>
          <w:color w:val="000000"/>
          <w:szCs w:val="24"/>
          <w:vertAlign w:val="subscript"/>
          <w:lang w:val="en-US"/>
        </w:rPr>
        <w:t>2</w:t>
      </w:r>
      <w:r w:rsidRPr="007C1376">
        <w:rPr>
          <w:i/>
          <w:iCs/>
          <w:color w:val="000000"/>
          <w:szCs w:val="24"/>
          <w:lang w:val="en-US"/>
        </w:rPr>
        <w:t>K</w:t>
      </w:r>
      <w:r w:rsidRPr="007C1376">
        <w:rPr>
          <w:i/>
          <w:iCs/>
          <w:color w:val="000000"/>
          <w:szCs w:val="24"/>
          <w:vertAlign w:val="subscript"/>
          <w:lang w:val="en-US"/>
        </w:rPr>
        <w:t>2</w:t>
      </w:r>
      <w:r w:rsidRPr="007C1376">
        <w:rPr>
          <w:color w:val="000000"/>
          <w:szCs w:val="24"/>
          <w:lang w:val="en-US"/>
        </w:rPr>
        <w:t>[</w:t>
      </w:r>
      <w:r w:rsidRPr="007C1376">
        <w:rPr>
          <w:i/>
          <w:iCs/>
          <w:color w:val="000000"/>
          <w:szCs w:val="24"/>
          <w:lang w:val="en-US"/>
        </w:rPr>
        <w:t>HA</w:t>
      </w:r>
      <w:r w:rsidRPr="007C1376">
        <w:rPr>
          <w:color w:val="000000"/>
          <w:szCs w:val="24"/>
          <w:lang w:val="en-US"/>
        </w:rPr>
        <w:t>][</w:t>
      </w:r>
      <w:r w:rsidRPr="007C1376">
        <w:rPr>
          <w:i/>
          <w:iCs/>
          <w:color w:val="000000"/>
          <w:szCs w:val="24"/>
          <w:lang w:val="en-US"/>
        </w:rPr>
        <w:t>X</w:t>
      </w:r>
      <w:r w:rsidRPr="007C1376">
        <w:rPr>
          <w:color w:val="000000"/>
          <w:szCs w:val="24"/>
          <w:lang w:val="en-US"/>
        </w:rPr>
        <w:t>][</w:t>
      </w:r>
      <w:r w:rsidRPr="007C1376">
        <w:rPr>
          <w:i/>
          <w:iCs/>
          <w:color w:val="000000"/>
          <w:szCs w:val="24"/>
          <w:lang w:val="en-US"/>
        </w:rPr>
        <w:t>Y</w:t>
      </w:r>
      <w:r w:rsidRPr="007C1376">
        <w:rPr>
          <w:color w:val="000000"/>
          <w:szCs w:val="24"/>
          <w:lang w:val="en-US"/>
        </w:rPr>
        <w:t>]</w:t>
      </w:r>
      <w:r w:rsidRPr="007C1376">
        <w:rPr>
          <w:rStyle w:val="apple-converted-space"/>
          <w:rFonts w:ascii="Times New Roman" w:hAnsi="Times New Roman"/>
          <w:i/>
          <w:iCs/>
          <w:color w:val="000000"/>
          <w:szCs w:val="24"/>
          <w:lang w:val="en-US"/>
        </w:rPr>
        <w:t> </w:t>
      </w:r>
      <w:r w:rsidRPr="007C1376">
        <w:rPr>
          <w:i/>
          <w:iCs/>
          <w:color w:val="000000"/>
          <w:szCs w:val="24"/>
          <w:lang w:val="en-US"/>
        </w:rPr>
        <w:t xml:space="preserve">= </w:t>
      </w:r>
      <w:proofErr w:type="spellStart"/>
      <w:r w:rsidRPr="007C1376">
        <w:rPr>
          <w:i/>
          <w:iCs/>
          <w:color w:val="000000"/>
          <w:szCs w:val="24"/>
          <w:lang w:val="en-US"/>
        </w:rPr>
        <w:t>k</w:t>
      </w:r>
      <w:r w:rsidRPr="007C1376">
        <w:rPr>
          <w:i/>
          <w:iCs/>
          <w:color w:val="000000"/>
          <w:szCs w:val="24"/>
          <w:vertAlign w:val="subscript"/>
          <w:lang w:val="en-US"/>
        </w:rPr>
        <w:t>HA</w:t>
      </w:r>
      <w:proofErr w:type="spellEnd"/>
      <w:r w:rsidRPr="007C1376">
        <w:rPr>
          <w:color w:val="000000"/>
          <w:szCs w:val="24"/>
          <w:lang w:val="en-US"/>
        </w:rPr>
        <w:t>[</w:t>
      </w:r>
      <w:r w:rsidRPr="007C1376">
        <w:rPr>
          <w:i/>
          <w:iCs/>
          <w:color w:val="000000"/>
          <w:szCs w:val="24"/>
          <w:lang w:val="en-US"/>
        </w:rPr>
        <w:t>HA</w:t>
      </w:r>
      <w:r w:rsidRPr="007C1376">
        <w:rPr>
          <w:color w:val="000000"/>
          <w:szCs w:val="24"/>
          <w:lang w:val="en-US"/>
        </w:rPr>
        <w:t>][</w:t>
      </w:r>
      <w:r w:rsidRPr="007C1376">
        <w:rPr>
          <w:i/>
          <w:iCs/>
          <w:color w:val="000000"/>
          <w:szCs w:val="24"/>
          <w:lang w:val="en-US"/>
        </w:rPr>
        <w:t>X</w:t>
      </w:r>
      <w:r w:rsidRPr="007C1376">
        <w:rPr>
          <w:color w:val="000000"/>
          <w:szCs w:val="24"/>
          <w:lang w:val="en-US"/>
        </w:rPr>
        <w:t>][</w:t>
      </w:r>
      <w:r w:rsidRPr="007C1376">
        <w:rPr>
          <w:i/>
          <w:iCs/>
          <w:color w:val="000000"/>
          <w:szCs w:val="24"/>
          <w:lang w:val="en-US"/>
        </w:rPr>
        <w:t>Y</w:t>
      </w:r>
      <w:r w:rsidRPr="007C1376">
        <w:rPr>
          <w:color w:val="000000"/>
          <w:szCs w:val="24"/>
          <w:lang w:val="en-US"/>
        </w:rPr>
        <w:t>]</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3086100" cy="419100"/>
            <wp:effectExtent l="0" t="0" r="0" b="0"/>
            <wp:docPr id="130" name="Рисунок 130" descr="http://trotted.narod.ru/physchem/2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trotted.narod.ru/physchem/27.files/image006.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86100" cy="4191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Общая скорость процесса равна</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2886075" cy="552450"/>
            <wp:effectExtent l="0" t="0" r="9525" b="0"/>
            <wp:docPr id="129" name="Рисунок 129" descr="http://trotted.narod.ru/physchem/2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trotted.narod.ru/physchem/27.files/image008.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86075" cy="552450"/>
                    </a:xfrm>
                    <a:prstGeom prst="rect">
                      <a:avLst/>
                    </a:prstGeom>
                    <a:noFill/>
                    <a:ln>
                      <a:noFill/>
                    </a:ln>
                  </pic:spPr>
                </pic:pic>
              </a:graphicData>
            </a:graphic>
          </wp:inline>
        </w:drawing>
      </w:r>
    </w:p>
    <w:tbl>
      <w:tblPr>
        <w:tblW w:w="0" w:type="auto"/>
        <w:tblCellMar>
          <w:left w:w="0" w:type="dxa"/>
          <w:right w:w="0" w:type="dxa"/>
        </w:tblCellMar>
        <w:tblLook w:val="04A0" w:firstRow="1" w:lastRow="0" w:firstColumn="1" w:lastColumn="0" w:noHBand="0" w:noVBand="1"/>
      </w:tblPr>
      <w:tblGrid>
        <w:gridCol w:w="4784"/>
        <w:gridCol w:w="4571"/>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szCs w:val="24"/>
              </w:rPr>
              <w:t>откуда следует</w:t>
            </w:r>
          </w:p>
          <w:p w:rsidR="0057048E" w:rsidRPr="007C1376" w:rsidRDefault="0057048E" w:rsidP="007C1376">
            <w:pPr>
              <w:pStyle w:val="a5"/>
              <w:rPr>
                <w:szCs w:val="24"/>
              </w:rPr>
            </w:pPr>
            <w:r w:rsidRPr="007C1376">
              <w:rPr>
                <w:noProof/>
                <w:szCs w:val="24"/>
                <w:vertAlign w:val="subscript"/>
              </w:rPr>
              <w:drawing>
                <wp:inline distT="0" distB="0" distL="0" distR="0">
                  <wp:extent cx="2695575" cy="495300"/>
                  <wp:effectExtent l="0" t="0" r="9525" b="0"/>
                  <wp:docPr id="128" name="Рисунок 128" descr="http://trotted.narod.ru/physchem/2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trotted.narod.ru/physchem/27.files/image010.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95575" cy="4953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(1)</w:t>
            </w:r>
          </w:p>
        </w:tc>
      </w:tr>
    </w:tbl>
    <w:p w:rsidR="0057048E" w:rsidRPr="007C1376" w:rsidRDefault="0057048E" w:rsidP="007C1376">
      <w:pPr>
        <w:pStyle w:val="a5"/>
        <w:rPr>
          <w:color w:val="000000"/>
          <w:szCs w:val="24"/>
        </w:rPr>
      </w:pPr>
      <w:r w:rsidRPr="007C1376">
        <w:rPr>
          <w:color w:val="000000"/>
          <w:szCs w:val="24"/>
        </w:rPr>
        <w:t>Аналогично можно показать, что для основного катализа</w:t>
      </w:r>
    </w:p>
    <w:tbl>
      <w:tblPr>
        <w:tblW w:w="0" w:type="auto"/>
        <w:tblCellMar>
          <w:left w:w="0" w:type="dxa"/>
          <w:right w:w="0" w:type="dxa"/>
        </w:tblCellMar>
        <w:tblLook w:val="04A0" w:firstRow="1" w:lastRow="0" w:firstColumn="1" w:lastColumn="0" w:noHBand="0" w:noVBand="1"/>
      </w:tblPr>
      <w:tblGrid>
        <w:gridCol w:w="4774"/>
        <w:gridCol w:w="4581"/>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2581275" cy="390525"/>
                  <wp:effectExtent l="0" t="0" r="9525" b="9525"/>
                  <wp:docPr id="127" name="Рисунок 127" descr="http://trotted.narod.ru/physchem/2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trotted.narod.ru/physchem/27.files/image01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81275" cy="390525"/>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(2)</w:t>
            </w:r>
          </w:p>
        </w:tc>
      </w:tr>
    </w:tbl>
    <w:p w:rsidR="0057048E" w:rsidRPr="007C1376" w:rsidRDefault="0057048E" w:rsidP="007C1376">
      <w:pPr>
        <w:pStyle w:val="a5"/>
        <w:rPr>
          <w:color w:val="000000"/>
          <w:szCs w:val="24"/>
        </w:rPr>
      </w:pPr>
      <w:r w:rsidRPr="007C1376">
        <w:rPr>
          <w:color w:val="000000"/>
          <w:szCs w:val="24"/>
        </w:rPr>
        <w:t>Кислотный катализ может осуществляться различными формами: недиссоциированной кислотой, растворителем с кислотной функцией (</w:t>
      </w:r>
      <w:r w:rsidRPr="007C1376">
        <w:rPr>
          <w:color w:val="000000"/>
          <w:szCs w:val="24"/>
          <w:lang w:val="en-US"/>
        </w:rPr>
        <w:t>RCOOH</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ROH</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H</w:t>
      </w:r>
      <w:r w:rsidRPr="007C1376">
        <w:rPr>
          <w:color w:val="000000"/>
          <w:szCs w:val="24"/>
          <w:vertAlign w:val="subscript"/>
        </w:rPr>
        <w:t>2</w:t>
      </w:r>
      <w:r w:rsidRPr="007C1376">
        <w:rPr>
          <w:color w:val="000000"/>
          <w:szCs w:val="24"/>
          <w:lang w:val="en-US"/>
        </w:rPr>
        <w:t>O</w:t>
      </w:r>
      <w:r w:rsidRPr="007C1376">
        <w:rPr>
          <w:color w:val="000000"/>
          <w:szCs w:val="24"/>
        </w:rPr>
        <w:t xml:space="preserve">), присутствующим в </w:t>
      </w:r>
      <w:r w:rsidRPr="007C1376">
        <w:rPr>
          <w:color w:val="000000"/>
          <w:szCs w:val="24"/>
        </w:rPr>
        <w:lastRenderedPageBreak/>
        <w:t xml:space="preserve">реакционной смеси </w:t>
      </w:r>
      <w:proofErr w:type="spellStart"/>
      <w:r w:rsidRPr="007C1376">
        <w:rPr>
          <w:color w:val="000000"/>
          <w:szCs w:val="24"/>
        </w:rPr>
        <w:t>протонированными</w:t>
      </w:r>
      <w:proofErr w:type="spellEnd"/>
      <w:r w:rsidRPr="007C1376">
        <w:rPr>
          <w:color w:val="000000"/>
          <w:szCs w:val="24"/>
        </w:rPr>
        <w:t xml:space="preserve"> молекулами, в том числе ионами </w:t>
      </w:r>
      <w:proofErr w:type="spellStart"/>
      <w:r w:rsidRPr="007C1376">
        <w:rPr>
          <w:color w:val="000000"/>
          <w:szCs w:val="24"/>
        </w:rPr>
        <w:t>лиония</w:t>
      </w:r>
      <w:proofErr w:type="spellEnd"/>
      <w:r w:rsidRPr="007C1376">
        <w:rPr>
          <w:color w:val="000000"/>
          <w:szCs w:val="24"/>
        </w:rPr>
        <w:t xml:space="preserve">, образующимися в результате </w:t>
      </w:r>
      <w:proofErr w:type="spellStart"/>
      <w:r w:rsidRPr="007C1376">
        <w:rPr>
          <w:color w:val="000000"/>
          <w:szCs w:val="24"/>
        </w:rPr>
        <w:t>протолитического</w:t>
      </w:r>
      <w:proofErr w:type="spellEnd"/>
      <w:r w:rsidRPr="007C1376">
        <w:rPr>
          <w:color w:val="000000"/>
          <w:szCs w:val="24"/>
        </w:rPr>
        <w:t xml:space="preserve"> равновесия кислоты-катализатора с растворителем</w:t>
      </w:r>
    </w:p>
    <w:p w:rsidR="0057048E" w:rsidRPr="007C1376" w:rsidRDefault="0057048E" w:rsidP="007C1376">
      <w:pPr>
        <w:pStyle w:val="a5"/>
        <w:rPr>
          <w:color w:val="000000"/>
          <w:szCs w:val="24"/>
        </w:rPr>
      </w:pPr>
      <w:r w:rsidRPr="007C1376">
        <w:rPr>
          <w:noProof/>
          <w:color w:val="000000"/>
          <w:szCs w:val="24"/>
        </w:rPr>
        <w:drawing>
          <wp:inline distT="0" distB="0" distL="0" distR="0">
            <wp:extent cx="2085975" cy="295275"/>
            <wp:effectExtent l="0" t="0" r="0" b="9525"/>
            <wp:docPr id="126" name="Рисунок 126" descr="http://trotted.narod.ru/physchem/2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trotted.narod.ru/physchem/27.files/image014.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85975" cy="2952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или в частном случае:</w:t>
      </w:r>
    </w:p>
    <w:p w:rsidR="0057048E" w:rsidRPr="007C1376" w:rsidRDefault="0057048E" w:rsidP="007C1376">
      <w:pPr>
        <w:pStyle w:val="a5"/>
        <w:rPr>
          <w:color w:val="000000"/>
          <w:szCs w:val="24"/>
        </w:rPr>
      </w:pPr>
      <w:r w:rsidRPr="007C1376">
        <w:rPr>
          <w:noProof/>
          <w:color w:val="000000"/>
          <w:szCs w:val="24"/>
        </w:rPr>
        <w:drawing>
          <wp:inline distT="0" distB="0" distL="0" distR="0">
            <wp:extent cx="2381250" cy="276225"/>
            <wp:effectExtent l="0" t="0" r="0" b="9525"/>
            <wp:docPr id="125" name="Рисунок 125" descr="http://trotted.narod.ru/physchem/2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trotted.narod.ru/physchem/27.files/image016.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381250" cy="2762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2771775" cy="304800"/>
            <wp:effectExtent l="0" t="0" r="9525" b="0"/>
            <wp:docPr id="124" name="Рисунок 124" descr="http://trotted.narod.ru/physchem/2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trotted.narod.ru/physchem/27.files/image018.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71775" cy="3048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Кислотный катализ может быть реализован по двум механизмам,</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–1 и А–2:</w:t>
      </w:r>
    </w:p>
    <w:p w:rsidR="0057048E" w:rsidRPr="007C1376" w:rsidRDefault="0057048E" w:rsidP="007C1376">
      <w:pPr>
        <w:pStyle w:val="a5"/>
        <w:rPr>
          <w:color w:val="000000"/>
          <w:szCs w:val="24"/>
        </w:rPr>
      </w:pPr>
      <w:r w:rsidRPr="007C1376">
        <w:rPr>
          <w:color w:val="000000"/>
          <w:szCs w:val="24"/>
        </w:rPr>
        <w:t>Механизм А–1 может быть представлен следующими стадиями:</w:t>
      </w:r>
    </w:p>
    <w:p w:rsidR="0057048E" w:rsidRPr="007C1376" w:rsidRDefault="0057048E" w:rsidP="007C1376">
      <w:pPr>
        <w:pStyle w:val="a5"/>
        <w:rPr>
          <w:color w:val="000000"/>
          <w:szCs w:val="24"/>
        </w:rPr>
      </w:pPr>
      <w:r w:rsidRPr="007C1376">
        <w:rPr>
          <w:noProof/>
          <w:color w:val="000000"/>
          <w:szCs w:val="24"/>
        </w:rPr>
        <w:drawing>
          <wp:inline distT="0" distB="0" distL="0" distR="0">
            <wp:extent cx="2476500" cy="238125"/>
            <wp:effectExtent l="0" t="0" r="0" b="9525"/>
            <wp:docPr id="123" name="Рисунок 123" descr="http://trotted.narod.ru/physchem/2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trotted.narod.ru/physchem/27.files/image02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476500" cy="2381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1666875" cy="276225"/>
            <wp:effectExtent l="0" t="0" r="9525" b="9525"/>
            <wp:docPr id="122" name="Рисунок 122" descr="http://trotted.narod.ru/physchem/2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trotted.narod.ru/physchem/27.files/image022.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666875" cy="2762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2828925" cy="295275"/>
            <wp:effectExtent l="0" t="0" r="9525" b="9525"/>
            <wp:docPr id="121" name="Рисунок 121" descr="http://trotted.narod.ru/physchem/2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trotted.narod.ru/physchem/27.files/image024.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28925" cy="2952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Скорость-определяющей стадией в механизме</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 xml:space="preserve">–1 является мономолекулярный распад </w:t>
      </w:r>
      <w:proofErr w:type="spellStart"/>
      <w:r w:rsidRPr="007C1376">
        <w:rPr>
          <w:color w:val="000000"/>
          <w:szCs w:val="24"/>
        </w:rPr>
        <w:t>протонированной</w:t>
      </w:r>
      <w:proofErr w:type="spellEnd"/>
      <w:r w:rsidRPr="007C1376">
        <w:rPr>
          <w:color w:val="000000"/>
          <w:szCs w:val="24"/>
        </w:rPr>
        <w:t xml:space="preserve"> формы субстрата. Такому распаду благоприятствуют наличие </w:t>
      </w:r>
      <w:proofErr w:type="spellStart"/>
      <w:r w:rsidRPr="007C1376">
        <w:rPr>
          <w:color w:val="000000"/>
          <w:szCs w:val="24"/>
        </w:rPr>
        <w:t>электронодонорных</w:t>
      </w:r>
      <w:proofErr w:type="spellEnd"/>
      <w:r w:rsidRPr="007C1376">
        <w:rPr>
          <w:color w:val="000000"/>
          <w:szCs w:val="24"/>
        </w:rPr>
        <w:t xml:space="preserve"> заместителей в</w:t>
      </w:r>
      <w:r w:rsidRPr="007C1376">
        <w:rPr>
          <w:rStyle w:val="apple-converted-space"/>
          <w:rFonts w:ascii="Times New Roman" w:hAnsi="Times New Roman"/>
          <w:color w:val="000000"/>
          <w:szCs w:val="24"/>
        </w:rPr>
        <w:t> </w:t>
      </w:r>
      <w:r w:rsidRPr="007C1376">
        <w:rPr>
          <w:color w:val="000000"/>
          <w:szCs w:val="24"/>
          <w:lang w:val="en-US"/>
        </w:rPr>
        <w:t>R</w:t>
      </w:r>
      <w:r w:rsidRPr="007C1376">
        <w:rPr>
          <w:color w:val="000000"/>
          <w:szCs w:val="24"/>
        </w:rPr>
        <w:t xml:space="preserve">, способствующих стабилизации </w:t>
      </w:r>
      <w:proofErr w:type="spellStart"/>
      <w:r w:rsidRPr="007C1376">
        <w:rPr>
          <w:color w:val="000000"/>
          <w:szCs w:val="24"/>
        </w:rPr>
        <w:t>карбкатиона</w:t>
      </w:r>
      <w:proofErr w:type="spellEnd"/>
      <w:r w:rsidRPr="007C1376">
        <w:rPr>
          <w:color w:val="000000"/>
          <w:szCs w:val="24"/>
        </w:rPr>
        <w:t xml:space="preserve">, который затем быстро взаимодействует реагентом - </w:t>
      </w:r>
      <w:proofErr w:type="spellStart"/>
      <w:r w:rsidRPr="007C1376">
        <w:rPr>
          <w:color w:val="000000"/>
          <w:szCs w:val="24"/>
        </w:rPr>
        <w:t>нуклеофилом</w:t>
      </w:r>
      <w:proofErr w:type="spellEnd"/>
      <w:r w:rsidRPr="007C1376">
        <w:rPr>
          <w:color w:val="000000"/>
          <w:szCs w:val="24"/>
        </w:rPr>
        <w:t xml:space="preserve"> или распадается с отщеплением протона.</w:t>
      </w:r>
    </w:p>
    <w:p w:rsidR="0057048E" w:rsidRPr="007C1376" w:rsidRDefault="0057048E" w:rsidP="007C1376">
      <w:pPr>
        <w:pStyle w:val="a5"/>
        <w:rPr>
          <w:color w:val="000000"/>
          <w:szCs w:val="24"/>
        </w:rPr>
      </w:pPr>
      <w:r w:rsidRPr="007C1376">
        <w:rPr>
          <w:noProof/>
          <w:color w:val="000000"/>
          <w:szCs w:val="24"/>
        </w:rPr>
        <w:drawing>
          <wp:inline distT="0" distB="0" distL="0" distR="0">
            <wp:extent cx="3209925" cy="533400"/>
            <wp:effectExtent l="0" t="0" r="9525" b="0"/>
            <wp:docPr id="120" name="Рисунок 120" descr="http://trotted.narod.ru/physchem/2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trotted.narod.ru/physchem/27.files/image026.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209925" cy="5334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Примером реакции, протекающей по механизму</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 xml:space="preserve">–1, является гидролиз </w:t>
      </w:r>
      <w:proofErr w:type="spellStart"/>
      <w:r w:rsidRPr="007C1376">
        <w:rPr>
          <w:color w:val="000000"/>
          <w:szCs w:val="24"/>
        </w:rPr>
        <w:t>сульфоэфиров</w:t>
      </w:r>
      <w:proofErr w:type="spellEnd"/>
      <w:r w:rsidRPr="007C1376">
        <w:rPr>
          <w:color w:val="000000"/>
          <w:szCs w:val="24"/>
        </w:rPr>
        <w:t>. В отличие от механизма</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–1 в механизме</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 xml:space="preserve">–2 образующийся </w:t>
      </w:r>
      <w:proofErr w:type="spellStart"/>
      <w:r w:rsidRPr="007C1376">
        <w:rPr>
          <w:color w:val="000000"/>
          <w:szCs w:val="24"/>
        </w:rPr>
        <w:t>протонированный</w:t>
      </w:r>
      <w:proofErr w:type="spellEnd"/>
      <w:r w:rsidRPr="007C1376">
        <w:rPr>
          <w:color w:val="000000"/>
          <w:szCs w:val="24"/>
        </w:rPr>
        <w:t xml:space="preserve"> реагент взаимодействует </w:t>
      </w:r>
      <w:proofErr w:type="spellStart"/>
      <w:r w:rsidRPr="007C1376">
        <w:rPr>
          <w:color w:val="000000"/>
          <w:szCs w:val="24"/>
        </w:rPr>
        <w:t>бимолекулярно</w:t>
      </w:r>
      <w:proofErr w:type="spellEnd"/>
    </w:p>
    <w:p w:rsidR="0057048E" w:rsidRPr="007C1376" w:rsidRDefault="0057048E" w:rsidP="007C1376">
      <w:pPr>
        <w:pStyle w:val="a5"/>
        <w:rPr>
          <w:color w:val="000000"/>
          <w:szCs w:val="24"/>
        </w:rPr>
      </w:pPr>
      <w:r w:rsidRPr="007C1376">
        <w:rPr>
          <w:noProof/>
          <w:color w:val="000000"/>
          <w:szCs w:val="24"/>
        </w:rPr>
        <w:drawing>
          <wp:inline distT="0" distB="0" distL="0" distR="0">
            <wp:extent cx="2476500" cy="238125"/>
            <wp:effectExtent l="0" t="0" r="0" b="9525"/>
            <wp:docPr id="119" name="Рисунок 119" descr="http://trotted.narod.ru/physchem/2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trotted.narod.ru/physchem/27.files/image02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476500" cy="2381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2295525" cy="438150"/>
            <wp:effectExtent l="0" t="0" r="9525" b="0"/>
            <wp:docPr id="118" name="Рисунок 118" descr="http://trotted.narod.ru/physchem/2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trotted.narod.ru/physchem/27.files/image028.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95525" cy="4381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2000250" cy="333375"/>
            <wp:effectExtent l="0" t="0" r="0" b="0"/>
            <wp:docPr id="117" name="Рисунок 117" descr="http://trotted.narod.ru/physchem/2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trotted.narod.ru/physchem/27.files/image030.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00250" cy="3333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Круг протекающих по механизму</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 xml:space="preserve">–2 реакций более широк: образование </w:t>
      </w:r>
      <w:proofErr w:type="spellStart"/>
      <w:r w:rsidRPr="007C1376">
        <w:rPr>
          <w:color w:val="000000"/>
          <w:szCs w:val="24"/>
        </w:rPr>
        <w:t>полуацеталей</w:t>
      </w:r>
      <w:proofErr w:type="spellEnd"/>
      <w:r w:rsidRPr="007C1376">
        <w:rPr>
          <w:color w:val="000000"/>
          <w:szCs w:val="24"/>
        </w:rPr>
        <w:t xml:space="preserve">, </w:t>
      </w:r>
      <w:proofErr w:type="spellStart"/>
      <w:r w:rsidRPr="007C1376">
        <w:rPr>
          <w:color w:val="000000"/>
          <w:szCs w:val="24"/>
        </w:rPr>
        <w:t>электрофильное</w:t>
      </w:r>
      <w:proofErr w:type="spellEnd"/>
      <w:r w:rsidRPr="007C1376">
        <w:rPr>
          <w:color w:val="000000"/>
          <w:szCs w:val="24"/>
        </w:rPr>
        <w:t xml:space="preserve"> присоединение по двойной связи, </w:t>
      </w:r>
      <w:proofErr w:type="spellStart"/>
      <w:r w:rsidRPr="007C1376">
        <w:rPr>
          <w:color w:val="000000"/>
          <w:szCs w:val="24"/>
        </w:rPr>
        <w:t>электрофильное</w:t>
      </w:r>
      <w:proofErr w:type="spellEnd"/>
      <w:r w:rsidRPr="007C1376">
        <w:rPr>
          <w:color w:val="000000"/>
          <w:szCs w:val="24"/>
        </w:rPr>
        <w:t xml:space="preserve"> замещение в ароматическом ряду и т.д.</w:t>
      </w:r>
    </w:p>
    <w:p w:rsidR="0057048E" w:rsidRPr="007C1376" w:rsidRDefault="0057048E" w:rsidP="007C1376">
      <w:pPr>
        <w:pStyle w:val="a5"/>
        <w:rPr>
          <w:color w:val="000000"/>
          <w:szCs w:val="24"/>
        </w:rPr>
      </w:pPr>
      <w:r w:rsidRPr="007C1376">
        <w:rPr>
          <w:color w:val="000000"/>
          <w:szCs w:val="24"/>
        </w:rPr>
        <w:t xml:space="preserve">Одна из крайних форм кислотного катализа связана с неполной передачей протона от кислоты-катализатора к реагенту: она характерна для слабоосновных реагентов и слабокислотных катализаторов в неполярных растворителях. В подобных случаях кислотно-основное взаимодействие останавливается на стадии образования </w:t>
      </w:r>
      <w:proofErr w:type="spellStart"/>
      <w:r w:rsidRPr="007C1376">
        <w:rPr>
          <w:color w:val="000000"/>
          <w:szCs w:val="24"/>
        </w:rPr>
        <w:t>ассоциатов</w:t>
      </w:r>
      <w:proofErr w:type="spellEnd"/>
      <w:r w:rsidRPr="007C1376">
        <w:rPr>
          <w:color w:val="000000"/>
          <w:szCs w:val="24"/>
        </w:rPr>
        <w:t xml:space="preserve"> кислоты с реагентом посредством водородных связей</w:t>
      </w:r>
    </w:p>
    <w:p w:rsidR="0057048E" w:rsidRPr="007C1376" w:rsidRDefault="0057048E" w:rsidP="007C1376">
      <w:pPr>
        <w:pStyle w:val="a5"/>
        <w:rPr>
          <w:color w:val="000000"/>
          <w:szCs w:val="24"/>
        </w:rPr>
      </w:pPr>
      <w:r w:rsidRPr="007C1376">
        <w:rPr>
          <w:noProof/>
          <w:color w:val="000000"/>
          <w:szCs w:val="24"/>
        </w:rPr>
        <w:drawing>
          <wp:inline distT="0" distB="0" distL="0" distR="0">
            <wp:extent cx="2667000" cy="390525"/>
            <wp:effectExtent l="0" t="0" r="0" b="9525"/>
            <wp:docPr id="116" name="Рисунок 116" descr="http://trotted.narod.ru/physchem/27.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trotted.narod.ru/physchem/27.files/image032.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67000" cy="3905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2638425" cy="390525"/>
            <wp:effectExtent l="0" t="0" r="0" b="9525"/>
            <wp:docPr id="115" name="Рисунок 115" descr="http://trotted.narod.ru/physchem/27.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trotted.narod.ru/physchem/27.files/image034.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38425" cy="390525"/>
                    </a:xfrm>
                    <a:prstGeom prst="rect">
                      <a:avLst/>
                    </a:prstGeom>
                    <a:noFill/>
                    <a:ln>
                      <a:noFill/>
                    </a:ln>
                  </pic:spPr>
                </pic:pic>
              </a:graphicData>
            </a:graphic>
          </wp:inline>
        </w:drawing>
      </w:r>
    </w:p>
    <w:p w:rsidR="0057048E" w:rsidRPr="007C1376" w:rsidRDefault="0057048E" w:rsidP="007C1376">
      <w:pPr>
        <w:pStyle w:val="a5"/>
        <w:rPr>
          <w:color w:val="000000"/>
          <w:szCs w:val="24"/>
        </w:rPr>
      </w:pPr>
      <w:bookmarkStart w:id="5" w:name="_Toc30668849"/>
      <w:proofErr w:type="spellStart"/>
      <w:r w:rsidRPr="007C1376">
        <w:rPr>
          <w:i/>
          <w:iCs/>
          <w:color w:val="000000"/>
          <w:szCs w:val="24"/>
          <w:u w:val="single"/>
        </w:rPr>
        <w:t>Электрофильный</w:t>
      </w:r>
      <w:proofErr w:type="spellEnd"/>
      <w:r w:rsidRPr="007C1376">
        <w:rPr>
          <w:i/>
          <w:iCs/>
          <w:color w:val="000000"/>
          <w:szCs w:val="24"/>
          <w:u w:val="single"/>
        </w:rPr>
        <w:t xml:space="preserve"> катализ.</w:t>
      </w:r>
      <w:bookmarkEnd w:id="5"/>
    </w:p>
    <w:p w:rsidR="0057048E" w:rsidRPr="007C1376" w:rsidRDefault="0057048E" w:rsidP="007C1376">
      <w:pPr>
        <w:pStyle w:val="a5"/>
        <w:rPr>
          <w:color w:val="000000"/>
          <w:szCs w:val="24"/>
        </w:rPr>
      </w:pPr>
      <w:r w:rsidRPr="007C1376">
        <w:rPr>
          <w:color w:val="000000"/>
          <w:szCs w:val="24"/>
        </w:rPr>
        <w:t xml:space="preserve">Этот тип катализа осуществляется кислотами Льюиса и по своему результату аналогичен катализу протонными кислотами. Примером этого вида катализа может служить реакция </w:t>
      </w:r>
      <w:proofErr w:type="spellStart"/>
      <w:r w:rsidRPr="007C1376">
        <w:rPr>
          <w:color w:val="000000"/>
          <w:szCs w:val="24"/>
        </w:rPr>
        <w:t>Фриделя-Крафтса</w:t>
      </w:r>
      <w:proofErr w:type="spellEnd"/>
      <w:r w:rsidRPr="007C1376">
        <w:rPr>
          <w:color w:val="000000"/>
          <w:szCs w:val="24"/>
        </w:rPr>
        <w:t>, катализируемая хлоридом алюминия</w:t>
      </w:r>
    </w:p>
    <w:p w:rsidR="0057048E" w:rsidRPr="007C1376" w:rsidRDefault="0057048E" w:rsidP="007C1376">
      <w:pPr>
        <w:pStyle w:val="a5"/>
        <w:rPr>
          <w:color w:val="000000"/>
          <w:szCs w:val="24"/>
        </w:rPr>
      </w:pPr>
      <w:r w:rsidRPr="007C1376">
        <w:rPr>
          <w:noProof/>
          <w:color w:val="000000"/>
          <w:szCs w:val="24"/>
        </w:rPr>
        <w:drawing>
          <wp:inline distT="0" distB="0" distL="0" distR="0">
            <wp:extent cx="3857625" cy="371475"/>
            <wp:effectExtent l="0" t="0" r="9525" b="9525"/>
            <wp:docPr id="114" name="Рисунок 114" descr="http://trotted.narod.ru/physchem/2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trotted.narod.ru/physchem/27.files/image036.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57625" cy="3714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lastRenderedPageBreak/>
        <w:drawing>
          <wp:inline distT="0" distB="0" distL="0" distR="0">
            <wp:extent cx="3667125" cy="504825"/>
            <wp:effectExtent l="0" t="0" r="9525" b="9525"/>
            <wp:docPr id="113" name="Рисунок 113" descr="http://trotted.narod.ru/physchem/27.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trotted.narod.ru/physchem/27.files/image038.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67125" cy="504825"/>
                    </a:xfrm>
                    <a:prstGeom prst="rect">
                      <a:avLst/>
                    </a:prstGeom>
                    <a:noFill/>
                    <a:ln>
                      <a:noFill/>
                    </a:ln>
                  </pic:spPr>
                </pic:pic>
              </a:graphicData>
            </a:graphic>
          </wp:inline>
        </w:drawing>
      </w:r>
    </w:p>
    <w:p w:rsidR="0057048E" w:rsidRPr="007C1376" w:rsidRDefault="0057048E" w:rsidP="007C1376">
      <w:pPr>
        <w:pStyle w:val="a5"/>
        <w:rPr>
          <w:color w:val="000000"/>
          <w:szCs w:val="24"/>
        </w:rPr>
      </w:pPr>
      <w:proofErr w:type="spellStart"/>
      <w:r w:rsidRPr="007C1376">
        <w:rPr>
          <w:color w:val="000000"/>
          <w:szCs w:val="24"/>
        </w:rPr>
        <w:t>Электрофильные</w:t>
      </w:r>
      <w:proofErr w:type="spellEnd"/>
      <w:r w:rsidRPr="007C1376">
        <w:rPr>
          <w:color w:val="000000"/>
          <w:szCs w:val="24"/>
        </w:rPr>
        <w:t xml:space="preserve"> катализаторы оказываются значительно более эффективными, чем протонные кислоты при активировании слабоосновных реагентов, таких как галогены, </w:t>
      </w:r>
      <w:proofErr w:type="spellStart"/>
      <w:r w:rsidRPr="007C1376">
        <w:rPr>
          <w:color w:val="000000"/>
          <w:szCs w:val="24"/>
        </w:rPr>
        <w:t>алкилгалогениды</w:t>
      </w:r>
      <w:proofErr w:type="spellEnd"/>
      <w:r w:rsidRPr="007C1376">
        <w:rPr>
          <w:color w:val="000000"/>
          <w:szCs w:val="24"/>
        </w:rPr>
        <w:t xml:space="preserve">, </w:t>
      </w:r>
      <w:proofErr w:type="spellStart"/>
      <w:r w:rsidRPr="007C1376">
        <w:rPr>
          <w:color w:val="000000"/>
          <w:szCs w:val="24"/>
        </w:rPr>
        <w:t>галогенангидриды</w:t>
      </w:r>
      <w:proofErr w:type="spellEnd"/>
      <w:r w:rsidRPr="007C1376">
        <w:rPr>
          <w:color w:val="000000"/>
          <w:szCs w:val="24"/>
        </w:rPr>
        <w:t xml:space="preserve"> и т.д. Образование донорно-акцепторных комплексов реагента с катализаторами сильно поляризует связи галогена с остальной частью молекулы или приводит к её полному разрыву с образованием соответствующего </w:t>
      </w:r>
      <w:proofErr w:type="spellStart"/>
      <w:r w:rsidRPr="007C1376">
        <w:rPr>
          <w:color w:val="000000"/>
          <w:szCs w:val="24"/>
        </w:rPr>
        <w:t>карбкатиона</w:t>
      </w:r>
      <w:proofErr w:type="spellEnd"/>
      <w:r w:rsidRPr="007C1376">
        <w:rPr>
          <w:color w:val="000000"/>
          <w:szCs w:val="24"/>
        </w:rPr>
        <w:t xml:space="preserve"> в составе ионной пары.</w:t>
      </w:r>
    </w:p>
    <w:p w:rsidR="0057048E" w:rsidRPr="007C1376" w:rsidRDefault="0057048E" w:rsidP="007C1376">
      <w:pPr>
        <w:pStyle w:val="a5"/>
        <w:rPr>
          <w:color w:val="000000"/>
          <w:szCs w:val="24"/>
        </w:rPr>
      </w:pPr>
      <w:r w:rsidRPr="007C1376">
        <w:rPr>
          <w:noProof/>
          <w:color w:val="000000"/>
          <w:szCs w:val="24"/>
        </w:rPr>
        <w:drawing>
          <wp:inline distT="0" distB="0" distL="0" distR="0">
            <wp:extent cx="3095625" cy="476250"/>
            <wp:effectExtent l="0" t="0" r="9525" b="0"/>
            <wp:docPr id="112" name="Рисунок 112" descr="http://trotted.narod.ru/physchem/27.files/image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trotted.narod.ru/physchem/27.files/image040.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095625" cy="4762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2733675" cy="409575"/>
            <wp:effectExtent l="0" t="0" r="9525" b="9525"/>
            <wp:docPr id="111" name="Рисунок 111" descr="http://trotted.narod.ru/physchem/27.files/image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trotted.narod.ru/physchem/27.files/image042.jp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733675" cy="4095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где</w:t>
      </w:r>
      <w:r w:rsidRPr="007C1376">
        <w:rPr>
          <w:rStyle w:val="apple-converted-space"/>
          <w:rFonts w:ascii="Times New Roman" w:hAnsi="Times New Roman"/>
          <w:color w:val="000000"/>
          <w:szCs w:val="24"/>
        </w:rPr>
        <w:t> </w:t>
      </w:r>
      <w:r w:rsidRPr="007C1376">
        <w:rPr>
          <w:color w:val="000000"/>
          <w:szCs w:val="24"/>
          <w:lang w:val="en-US"/>
        </w:rPr>
        <w:t>E</w:t>
      </w:r>
      <w:r w:rsidRPr="007C1376">
        <w:rPr>
          <w:rStyle w:val="apple-converted-space"/>
          <w:rFonts w:ascii="Times New Roman" w:hAnsi="Times New Roman"/>
          <w:color w:val="000000"/>
          <w:szCs w:val="24"/>
        </w:rPr>
        <w:t> </w:t>
      </w:r>
      <w:r w:rsidRPr="007C1376">
        <w:rPr>
          <w:color w:val="000000"/>
          <w:szCs w:val="24"/>
        </w:rPr>
        <w:t>=</w:t>
      </w:r>
      <w:r w:rsidRPr="007C1376">
        <w:rPr>
          <w:rStyle w:val="apple-converted-space"/>
          <w:rFonts w:ascii="Times New Roman" w:hAnsi="Times New Roman"/>
          <w:color w:val="000000"/>
          <w:szCs w:val="24"/>
        </w:rPr>
        <w:t> </w:t>
      </w:r>
      <w:proofErr w:type="spellStart"/>
      <w:r w:rsidRPr="007C1376">
        <w:rPr>
          <w:color w:val="000000"/>
          <w:szCs w:val="24"/>
          <w:lang w:val="en-US"/>
        </w:rPr>
        <w:t>AlCl</w:t>
      </w:r>
      <w:proofErr w:type="spellEnd"/>
      <w:r w:rsidRPr="007C1376">
        <w:rPr>
          <w:color w:val="000000"/>
          <w:szCs w:val="24"/>
          <w:vertAlign w:val="subscript"/>
        </w:rPr>
        <w:t>3</w:t>
      </w:r>
      <w:r w:rsidRPr="007C1376">
        <w:rPr>
          <w:color w:val="000000"/>
          <w:szCs w:val="24"/>
        </w:rPr>
        <w:t>,</w:t>
      </w:r>
      <w:r w:rsidRPr="007C1376">
        <w:rPr>
          <w:rStyle w:val="apple-converted-space"/>
          <w:rFonts w:ascii="Times New Roman" w:hAnsi="Times New Roman"/>
          <w:color w:val="000000"/>
          <w:szCs w:val="24"/>
        </w:rPr>
        <w:t> </w:t>
      </w:r>
      <w:proofErr w:type="spellStart"/>
      <w:r w:rsidRPr="007C1376">
        <w:rPr>
          <w:color w:val="000000"/>
          <w:szCs w:val="24"/>
          <w:lang w:val="en-US"/>
        </w:rPr>
        <w:t>TiCl</w:t>
      </w:r>
      <w:proofErr w:type="spellEnd"/>
      <w:r w:rsidRPr="007C1376">
        <w:rPr>
          <w:color w:val="000000"/>
          <w:szCs w:val="24"/>
          <w:vertAlign w:val="subscript"/>
        </w:rPr>
        <w:t>4</w:t>
      </w:r>
      <w:r w:rsidRPr="007C1376">
        <w:rPr>
          <w:color w:val="000000"/>
          <w:szCs w:val="24"/>
        </w:rPr>
        <w:t>,</w:t>
      </w:r>
      <w:r w:rsidRPr="007C1376">
        <w:rPr>
          <w:rStyle w:val="apple-converted-space"/>
          <w:rFonts w:ascii="Times New Roman" w:hAnsi="Times New Roman"/>
          <w:color w:val="000000"/>
          <w:szCs w:val="24"/>
        </w:rPr>
        <w:t> </w:t>
      </w:r>
      <w:proofErr w:type="spellStart"/>
      <w:r w:rsidRPr="007C1376">
        <w:rPr>
          <w:color w:val="000000"/>
          <w:szCs w:val="24"/>
          <w:lang w:val="en-US"/>
        </w:rPr>
        <w:t>SnCl</w:t>
      </w:r>
      <w:proofErr w:type="spellEnd"/>
      <w:r w:rsidRPr="007C1376">
        <w:rPr>
          <w:color w:val="000000"/>
          <w:szCs w:val="24"/>
          <w:vertAlign w:val="subscript"/>
        </w:rPr>
        <w:t>4</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BF</w:t>
      </w:r>
      <w:r w:rsidRPr="007C1376">
        <w:rPr>
          <w:color w:val="000000"/>
          <w:szCs w:val="24"/>
          <w:vertAlign w:val="subscript"/>
        </w:rPr>
        <w:t>3</w:t>
      </w:r>
      <w:r w:rsidRPr="007C1376">
        <w:rPr>
          <w:color w:val="000000"/>
          <w:szCs w:val="24"/>
        </w:rPr>
        <w:t>,</w:t>
      </w:r>
      <w:r w:rsidRPr="007C1376">
        <w:rPr>
          <w:rStyle w:val="apple-converted-space"/>
          <w:rFonts w:ascii="Times New Roman" w:hAnsi="Times New Roman"/>
          <w:color w:val="000000"/>
          <w:szCs w:val="24"/>
        </w:rPr>
        <w:t> </w:t>
      </w:r>
      <w:proofErr w:type="spellStart"/>
      <w:r w:rsidRPr="007C1376">
        <w:rPr>
          <w:color w:val="000000"/>
          <w:szCs w:val="24"/>
          <w:lang w:val="en-US"/>
        </w:rPr>
        <w:t>FeCl</w:t>
      </w:r>
      <w:proofErr w:type="spellEnd"/>
      <w:r w:rsidRPr="007C1376">
        <w:rPr>
          <w:color w:val="000000"/>
          <w:szCs w:val="24"/>
          <w:vertAlign w:val="subscript"/>
        </w:rPr>
        <w:t>3</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Ag</w:t>
      </w:r>
      <w:r w:rsidRPr="007C1376">
        <w:rPr>
          <w:color w:val="000000"/>
          <w:szCs w:val="24"/>
          <w:vertAlign w:val="superscript"/>
        </w:rPr>
        <w:t>+</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Mg</w:t>
      </w:r>
      <w:r w:rsidRPr="007C1376">
        <w:rPr>
          <w:color w:val="000000"/>
          <w:szCs w:val="24"/>
          <w:vertAlign w:val="superscript"/>
        </w:rPr>
        <w:t>2+</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Hg</w:t>
      </w:r>
      <w:r w:rsidRPr="007C1376">
        <w:rPr>
          <w:color w:val="000000"/>
          <w:szCs w:val="24"/>
          <w:vertAlign w:val="superscript"/>
        </w:rPr>
        <w:t>2+</w:t>
      </w:r>
      <w:r w:rsidRPr="007C1376">
        <w:rPr>
          <w:color w:val="000000"/>
          <w:szCs w:val="24"/>
        </w:rPr>
        <w:t>,</w:t>
      </w:r>
      <w:r w:rsidRPr="007C1376">
        <w:rPr>
          <w:rStyle w:val="apple-converted-space"/>
          <w:rFonts w:ascii="Times New Roman" w:hAnsi="Times New Roman"/>
          <w:color w:val="000000"/>
          <w:szCs w:val="24"/>
        </w:rPr>
        <w:t> </w:t>
      </w:r>
      <w:proofErr w:type="spellStart"/>
      <w:r w:rsidRPr="007C1376">
        <w:rPr>
          <w:color w:val="000000"/>
          <w:szCs w:val="24"/>
          <w:lang w:val="en-US"/>
        </w:rPr>
        <w:t>Th</w:t>
      </w:r>
      <w:proofErr w:type="spellEnd"/>
      <w:r w:rsidRPr="007C1376">
        <w:rPr>
          <w:color w:val="000000"/>
          <w:szCs w:val="24"/>
          <w:vertAlign w:val="superscript"/>
        </w:rPr>
        <w:t>4+</w:t>
      </w:r>
      <w:r w:rsidRPr="007C1376">
        <w:rPr>
          <w:rStyle w:val="apple-converted-space"/>
          <w:rFonts w:ascii="Times New Roman" w:hAnsi="Times New Roman"/>
          <w:color w:val="000000"/>
          <w:szCs w:val="24"/>
        </w:rPr>
        <w:t> </w:t>
      </w:r>
      <w:r w:rsidRPr="007C1376">
        <w:rPr>
          <w:color w:val="000000"/>
          <w:szCs w:val="24"/>
        </w:rPr>
        <w:t>и др.</w:t>
      </w:r>
    </w:p>
    <w:p w:rsidR="0057048E" w:rsidRPr="007C1376" w:rsidRDefault="0057048E" w:rsidP="007C1376">
      <w:pPr>
        <w:pStyle w:val="a5"/>
        <w:rPr>
          <w:color w:val="000000"/>
          <w:szCs w:val="24"/>
        </w:rPr>
      </w:pPr>
      <w:r w:rsidRPr="007C1376">
        <w:rPr>
          <w:color w:val="000000"/>
          <w:szCs w:val="24"/>
        </w:rPr>
        <w:t xml:space="preserve">Образующийся катион (в ионной паре или чистом виде), являясь </w:t>
      </w:r>
      <w:proofErr w:type="spellStart"/>
      <w:r w:rsidRPr="007C1376">
        <w:rPr>
          <w:color w:val="000000"/>
          <w:szCs w:val="24"/>
        </w:rPr>
        <w:t>электрофилом</w:t>
      </w:r>
      <w:proofErr w:type="spellEnd"/>
      <w:r w:rsidRPr="007C1376">
        <w:rPr>
          <w:color w:val="000000"/>
          <w:szCs w:val="24"/>
        </w:rPr>
        <w:t xml:space="preserve">, вступает в реакцию </w:t>
      </w:r>
      <w:proofErr w:type="spellStart"/>
      <w:r w:rsidRPr="007C1376">
        <w:rPr>
          <w:color w:val="000000"/>
          <w:szCs w:val="24"/>
        </w:rPr>
        <w:t>электрофильного</w:t>
      </w:r>
      <w:proofErr w:type="spellEnd"/>
      <w:r w:rsidRPr="007C1376">
        <w:rPr>
          <w:color w:val="000000"/>
          <w:szCs w:val="24"/>
        </w:rPr>
        <w:t xml:space="preserve"> замещения или присоединения.</w:t>
      </w:r>
    </w:p>
    <w:p w:rsidR="0057048E" w:rsidRPr="007C1376" w:rsidRDefault="0057048E" w:rsidP="007C1376">
      <w:pPr>
        <w:pStyle w:val="a5"/>
        <w:rPr>
          <w:color w:val="000000"/>
          <w:szCs w:val="24"/>
        </w:rPr>
      </w:pPr>
      <w:bookmarkStart w:id="6" w:name="_Toc30668850"/>
      <w:r w:rsidRPr="007C1376">
        <w:rPr>
          <w:i/>
          <w:iCs/>
          <w:color w:val="000000"/>
          <w:szCs w:val="24"/>
        </w:rPr>
        <w:t>Основный катализ</w:t>
      </w:r>
      <w:bookmarkEnd w:id="6"/>
      <w:r w:rsidRPr="007C1376">
        <w:rPr>
          <w:i/>
          <w:iCs/>
          <w:color w:val="000000"/>
          <w:szCs w:val="24"/>
        </w:rPr>
        <w:t>.</w:t>
      </w:r>
    </w:p>
    <w:p w:rsidR="0057048E" w:rsidRPr="007C1376" w:rsidRDefault="0057048E" w:rsidP="007C1376">
      <w:pPr>
        <w:pStyle w:val="a5"/>
        <w:rPr>
          <w:color w:val="000000"/>
          <w:szCs w:val="24"/>
        </w:rPr>
      </w:pPr>
      <w:r w:rsidRPr="007C1376">
        <w:rPr>
          <w:color w:val="000000"/>
          <w:szCs w:val="24"/>
        </w:rPr>
        <w:t xml:space="preserve">Этот вид катализа является второй стороной кислотно-основного катализа. Ключевой стадией здесь является генерирование под действием основания-катализатора активных </w:t>
      </w:r>
      <w:proofErr w:type="spellStart"/>
      <w:r w:rsidRPr="007C1376">
        <w:rPr>
          <w:color w:val="000000"/>
          <w:szCs w:val="24"/>
        </w:rPr>
        <w:t>интермедиатов</w:t>
      </w:r>
      <w:proofErr w:type="spellEnd"/>
      <w:r w:rsidRPr="007C1376">
        <w:rPr>
          <w:color w:val="000000"/>
          <w:szCs w:val="24"/>
        </w:rPr>
        <w:t xml:space="preserve"> в результате </w:t>
      </w:r>
      <w:proofErr w:type="spellStart"/>
      <w:r w:rsidRPr="007C1376">
        <w:rPr>
          <w:color w:val="000000"/>
          <w:szCs w:val="24"/>
        </w:rPr>
        <w:t>протолитического</w:t>
      </w:r>
      <w:proofErr w:type="spellEnd"/>
      <w:r w:rsidRPr="007C1376">
        <w:rPr>
          <w:color w:val="000000"/>
          <w:szCs w:val="24"/>
        </w:rPr>
        <w:t xml:space="preserve"> равновесия между ним и реагентом. Это предполагает, что реагент должен обладать кислотными свойствами. В качестве </w:t>
      </w:r>
      <w:proofErr w:type="spellStart"/>
      <w:r w:rsidRPr="007C1376">
        <w:rPr>
          <w:color w:val="000000"/>
          <w:szCs w:val="24"/>
        </w:rPr>
        <w:t>интермедиатов</w:t>
      </w:r>
      <w:proofErr w:type="spellEnd"/>
      <w:r w:rsidRPr="007C1376">
        <w:rPr>
          <w:color w:val="000000"/>
          <w:szCs w:val="24"/>
        </w:rPr>
        <w:t xml:space="preserve"> в основном катализе может выступать либо анион, либо </w:t>
      </w:r>
      <w:proofErr w:type="spellStart"/>
      <w:r w:rsidRPr="007C1376">
        <w:rPr>
          <w:color w:val="000000"/>
          <w:szCs w:val="24"/>
        </w:rPr>
        <w:t>ассоциат</w:t>
      </w:r>
      <w:proofErr w:type="spellEnd"/>
      <w:r w:rsidRPr="007C1376">
        <w:rPr>
          <w:color w:val="000000"/>
          <w:szCs w:val="24"/>
        </w:rPr>
        <w:t xml:space="preserve"> “катализатор – реагент”. Последующие превращения можно подразделить на два типа:</w:t>
      </w:r>
    </w:p>
    <w:p w:rsidR="0057048E" w:rsidRPr="007C1376" w:rsidRDefault="0057048E" w:rsidP="007C1376">
      <w:pPr>
        <w:pStyle w:val="a5"/>
        <w:rPr>
          <w:color w:val="000000"/>
          <w:szCs w:val="24"/>
        </w:rPr>
      </w:pPr>
      <w:r w:rsidRPr="007C1376">
        <w:rPr>
          <w:color w:val="000000"/>
          <w:szCs w:val="24"/>
        </w:rPr>
        <w:t>1. Мономолекулярный распад, происходящий в результате существенного перераспределения электронной плотности в анионе. Из продуктов распада на последующих стадиях регенерируется катализатор в первоначальной форме, например, в случае расщепления</w:t>
      </w:r>
      <w:r w:rsidRPr="007C1376">
        <w:rPr>
          <w:rStyle w:val="apple-converted-space"/>
          <w:rFonts w:ascii="Times New Roman" w:hAnsi="Times New Roman"/>
          <w:color w:val="000000"/>
          <w:szCs w:val="24"/>
        </w:rPr>
        <w:t> </w:t>
      </w:r>
      <w:r w:rsidRPr="007C1376">
        <w:rPr>
          <w:color w:val="000000"/>
          <w:szCs w:val="24"/>
        </w:rPr>
        <w:t>- и</w:t>
      </w:r>
      <w:r w:rsidRPr="007C1376">
        <w:rPr>
          <w:rStyle w:val="apple-converted-space"/>
          <w:rFonts w:ascii="Times New Roman" w:hAnsi="Times New Roman"/>
          <w:color w:val="000000"/>
          <w:szCs w:val="24"/>
        </w:rPr>
        <w:t> </w:t>
      </w:r>
      <w:r w:rsidRPr="007C1376">
        <w:rPr>
          <w:color w:val="000000"/>
          <w:szCs w:val="24"/>
        </w:rPr>
        <w:t>- галогенкарбоновых кислот.</w:t>
      </w:r>
    </w:p>
    <w:p w:rsidR="0057048E" w:rsidRPr="007C1376" w:rsidRDefault="0057048E" w:rsidP="007C1376">
      <w:pPr>
        <w:pStyle w:val="a5"/>
        <w:rPr>
          <w:color w:val="000000"/>
          <w:szCs w:val="24"/>
        </w:rPr>
      </w:pPr>
      <w:r w:rsidRPr="007C1376">
        <w:rPr>
          <w:noProof/>
          <w:color w:val="000000"/>
          <w:szCs w:val="24"/>
        </w:rPr>
        <w:drawing>
          <wp:inline distT="0" distB="0" distL="0" distR="0">
            <wp:extent cx="4695825" cy="609600"/>
            <wp:effectExtent l="0" t="0" r="9525" b="0"/>
            <wp:docPr id="110" name="Рисунок 110" descr="http://trotted.narod.ru/physchem/27.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trotted.narod.ru/physchem/27.files/image044.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695825" cy="6096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3467100" cy="1800225"/>
            <wp:effectExtent l="0" t="0" r="0" b="0"/>
            <wp:docPr id="109" name="Рисунок 109" descr="http://trotted.narod.ru/physchem/27.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trotted.narod.ru/physchem/27.files/image046.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67100" cy="18002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2. Бимолекулярное взаимодействие </w:t>
      </w:r>
      <w:proofErr w:type="spellStart"/>
      <w:r w:rsidRPr="007C1376">
        <w:rPr>
          <w:color w:val="000000"/>
          <w:szCs w:val="24"/>
        </w:rPr>
        <w:t>интермедиата</w:t>
      </w:r>
      <w:proofErr w:type="spellEnd"/>
      <w:r w:rsidRPr="007C1376">
        <w:rPr>
          <w:color w:val="000000"/>
          <w:szCs w:val="24"/>
        </w:rPr>
        <w:t xml:space="preserve"> со вторым реагентом</w:t>
      </w:r>
    </w:p>
    <w:p w:rsidR="0057048E" w:rsidRPr="007C1376" w:rsidRDefault="0057048E" w:rsidP="007C1376">
      <w:pPr>
        <w:pStyle w:val="a5"/>
        <w:rPr>
          <w:color w:val="000000"/>
          <w:szCs w:val="24"/>
        </w:rPr>
      </w:pPr>
      <w:r w:rsidRPr="007C1376">
        <w:rPr>
          <w:noProof/>
          <w:color w:val="000000"/>
          <w:szCs w:val="24"/>
        </w:rPr>
        <w:drawing>
          <wp:inline distT="0" distB="0" distL="0" distR="0">
            <wp:extent cx="4486275" cy="1076325"/>
            <wp:effectExtent l="0" t="0" r="0" b="9525"/>
            <wp:docPr id="108" name="Рисунок 108" descr="http://trotted.narod.ru/physchem/27.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trotted.narod.ru/physchem/27.files/image048.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486275" cy="10763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что соответствует стехиометрии:</w:t>
      </w:r>
    </w:p>
    <w:p w:rsidR="0057048E" w:rsidRPr="007C1376" w:rsidRDefault="0057048E" w:rsidP="007C1376">
      <w:pPr>
        <w:pStyle w:val="a5"/>
        <w:rPr>
          <w:color w:val="000000"/>
          <w:szCs w:val="24"/>
        </w:rPr>
      </w:pPr>
      <w:r w:rsidRPr="007C1376">
        <w:rPr>
          <w:noProof/>
          <w:color w:val="000000"/>
          <w:szCs w:val="24"/>
        </w:rPr>
        <w:drawing>
          <wp:inline distT="0" distB="0" distL="0" distR="0">
            <wp:extent cx="3000375" cy="219075"/>
            <wp:effectExtent l="0" t="0" r="9525" b="9525"/>
            <wp:docPr id="107" name="Рисунок 107" descr="http://trotted.narod.ru/physchem/27.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trotted.narod.ru/physchem/27.files/image050.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00375" cy="219075"/>
                    </a:xfrm>
                    <a:prstGeom prst="rect">
                      <a:avLst/>
                    </a:prstGeom>
                    <a:noFill/>
                    <a:ln>
                      <a:noFill/>
                    </a:ln>
                  </pic:spPr>
                </pic:pic>
              </a:graphicData>
            </a:graphic>
          </wp:inline>
        </w:drawing>
      </w:r>
    </w:p>
    <w:p w:rsidR="0057048E" w:rsidRPr="007C1376" w:rsidRDefault="0057048E" w:rsidP="007C1376">
      <w:pPr>
        <w:pStyle w:val="a5"/>
        <w:rPr>
          <w:color w:val="000000"/>
          <w:szCs w:val="24"/>
        </w:rPr>
      </w:pPr>
      <w:proofErr w:type="gramStart"/>
      <w:r w:rsidRPr="007C1376">
        <w:rPr>
          <w:color w:val="000000"/>
          <w:szCs w:val="24"/>
        </w:rPr>
        <w:lastRenderedPageBreak/>
        <w:t>По существу</w:t>
      </w:r>
      <w:proofErr w:type="gramEnd"/>
      <w:r w:rsidRPr="007C1376">
        <w:rPr>
          <w:color w:val="000000"/>
          <w:szCs w:val="24"/>
        </w:rPr>
        <w:t xml:space="preserve"> ситуация не отличается от нуклеофильного катализа. Различие заключается в том, что в нуклеофильном катализе </w:t>
      </w:r>
      <w:proofErr w:type="spellStart"/>
      <w:r w:rsidRPr="007C1376">
        <w:rPr>
          <w:color w:val="000000"/>
          <w:szCs w:val="24"/>
        </w:rPr>
        <w:t>нуклеофил</w:t>
      </w:r>
      <w:proofErr w:type="spellEnd"/>
      <w:r w:rsidRPr="007C1376">
        <w:rPr>
          <w:color w:val="000000"/>
          <w:szCs w:val="24"/>
        </w:rPr>
        <w:t xml:space="preserve"> непосредственно привносится в систему, а в основном – генерируется за счет </w:t>
      </w:r>
      <w:proofErr w:type="spellStart"/>
      <w:r w:rsidRPr="007C1376">
        <w:rPr>
          <w:color w:val="000000"/>
          <w:szCs w:val="24"/>
        </w:rPr>
        <w:t>протолитического</w:t>
      </w:r>
      <w:proofErr w:type="spellEnd"/>
      <w:r w:rsidRPr="007C1376">
        <w:rPr>
          <w:color w:val="000000"/>
          <w:szCs w:val="24"/>
        </w:rPr>
        <w:t xml:space="preserve"> равновесия.</w:t>
      </w:r>
    </w:p>
    <w:p w:rsidR="0057048E" w:rsidRPr="007C1376" w:rsidRDefault="0057048E" w:rsidP="007C1376">
      <w:pPr>
        <w:pStyle w:val="a5"/>
        <w:rPr>
          <w:color w:val="000000"/>
          <w:szCs w:val="24"/>
        </w:rPr>
      </w:pPr>
      <w:r w:rsidRPr="007C1376">
        <w:rPr>
          <w:color w:val="000000"/>
          <w:szCs w:val="24"/>
        </w:rPr>
        <w:t>В качестве основных катализаторов могут выступать анионы (</w:t>
      </w:r>
      <w:r w:rsidRPr="007C1376">
        <w:rPr>
          <w:color w:val="000000"/>
          <w:szCs w:val="24"/>
          <w:lang w:val="en-US"/>
        </w:rPr>
        <w:t>HO</w:t>
      </w:r>
      <w:r w:rsidRPr="007C1376">
        <w:rPr>
          <w:color w:val="000000"/>
          <w:szCs w:val="24"/>
          <w:vertAlign w:val="superscript"/>
        </w:rPr>
        <w:t>-</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RO</w:t>
      </w:r>
      <w:r w:rsidRPr="007C1376">
        <w:rPr>
          <w:color w:val="000000"/>
          <w:szCs w:val="24"/>
          <w:vertAlign w:val="superscript"/>
        </w:rPr>
        <w:t>-</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NH</w:t>
      </w:r>
      <w:r w:rsidRPr="007C1376">
        <w:rPr>
          <w:color w:val="000000"/>
          <w:szCs w:val="24"/>
          <w:vertAlign w:val="subscript"/>
        </w:rPr>
        <w:t>2</w:t>
      </w:r>
      <w:r w:rsidRPr="007C1376">
        <w:rPr>
          <w:color w:val="000000"/>
          <w:szCs w:val="24"/>
          <w:vertAlign w:val="superscript"/>
        </w:rPr>
        <w:t>-</w:t>
      </w:r>
      <w:r w:rsidRPr="007C1376">
        <w:rPr>
          <w:rStyle w:val="apple-converted-space"/>
          <w:rFonts w:ascii="Times New Roman" w:hAnsi="Times New Roman"/>
          <w:color w:val="000000"/>
          <w:szCs w:val="24"/>
        </w:rPr>
        <w:t> </w:t>
      </w:r>
      <w:r w:rsidRPr="007C1376">
        <w:rPr>
          <w:color w:val="000000"/>
          <w:szCs w:val="24"/>
        </w:rPr>
        <w:t>и др.) и нейтральные молекулы (</w:t>
      </w:r>
      <w:r w:rsidRPr="007C1376">
        <w:rPr>
          <w:color w:val="000000"/>
          <w:szCs w:val="24"/>
          <w:lang w:val="en-US"/>
        </w:rPr>
        <w:t>NH</w:t>
      </w:r>
      <w:r w:rsidRPr="007C1376">
        <w:rPr>
          <w:color w:val="000000"/>
          <w:szCs w:val="24"/>
          <w:vertAlign w:val="subscript"/>
        </w:rPr>
        <w:t>3</w:t>
      </w:r>
      <w:r w:rsidRPr="007C1376">
        <w:rPr>
          <w:color w:val="000000"/>
          <w:szCs w:val="24"/>
        </w:rPr>
        <w:t>, (</w:t>
      </w:r>
      <w:r w:rsidRPr="007C1376">
        <w:rPr>
          <w:color w:val="000000"/>
          <w:szCs w:val="24"/>
          <w:lang w:val="en-US"/>
        </w:rPr>
        <w:t>CH</w:t>
      </w:r>
      <w:r w:rsidRPr="007C1376">
        <w:rPr>
          <w:color w:val="000000"/>
          <w:szCs w:val="24"/>
          <w:vertAlign w:val="subscript"/>
        </w:rPr>
        <w:t>3</w:t>
      </w:r>
      <w:r w:rsidRPr="007C1376">
        <w:rPr>
          <w:color w:val="000000"/>
          <w:szCs w:val="24"/>
        </w:rPr>
        <w:t>)</w:t>
      </w:r>
      <w:r w:rsidRPr="007C1376">
        <w:rPr>
          <w:color w:val="000000"/>
          <w:szCs w:val="24"/>
          <w:vertAlign w:val="subscript"/>
        </w:rPr>
        <w:t>3</w:t>
      </w:r>
      <w:r w:rsidRPr="007C1376">
        <w:rPr>
          <w:color w:val="000000"/>
          <w:szCs w:val="24"/>
          <w:lang w:val="en-US"/>
        </w:rPr>
        <w:t>N</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lang w:val="en-US"/>
        </w:rPr>
        <w:t>C</w:t>
      </w:r>
      <w:r w:rsidRPr="007C1376">
        <w:rPr>
          <w:color w:val="000000"/>
          <w:szCs w:val="24"/>
          <w:vertAlign w:val="subscript"/>
        </w:rPr>
        <w:t>5</w:t>
      </w:r>
      <w:r w:rsidRPr="007C1376">
        <w:rPr>
          <w:color w:val="000000"/>
          <w:szCs w:val="24"/>
          <w:lang w:val="en-US"/>
        </w:rPr>
        <w:t>H</w:t>
      </w:r>
      <w:r w:rsidRPr="007C1376">
        <w:rPr>
          <w:color w:val="000000"/>
          <w:szCs w:val="24"/>
          <w:vertAlign w:val="subscript"/>
        </w:rPr>
        <w:t>5</w:t>
      </w:r>
      <w:r w:rsidRPr="007C1376">
        <w:rPr>
          <w:color w:val="000000"/>
          <w:szCs w:val="24"/>
          <w:lang w:val="en-US"/>
        </w:rPr>
        <w:t>N</w:t>
      </w:r>
      <w:r w:rsidRPr="007C1376">
        <w:rPr>
          <w:rStyle w:val="apple-converted-space"/>
          <w:rFonts w:ascii="Times New Roman" w:hAnsi="Times New Roman"/>
          <w:color w:val="000000"/>
          <w:szCs w:val="24"/>
        </w:rPr>
        <w:t> </w:t>
      </w:r>
      <w:r w:rsidRPr="007C1376">
        <w:rPr>
          <w:color w:val="000000"/>
          <w:szCs w:val="24"/>
        </w:rPr>
        <w:t>и др.)</w:t>
      </w:r>
    </w:p>
    <w:p w:rsidR="0057048E" w:rsidRPr="007C1376" w:rsidRDefault="0057048E" w:rsidP="007C1376">
      <w:pPr>
        <w:pStyle w:val="a5"/>
        <w:rPr>
          <w:color w:val="000000"/>
          <w:szCs w:val="24"/>
        </w:rPr>
      </w:pPr>
      <w:r w:rsidRPr="007C1376">
        <w:rPr>
          <w:color w:val="000000"/>
          <w:szCs w:val="24"/>
        </w:rPr>
        <w:t xml:space="preserve">В акте </w:t>
      </w:r>
      <w:proofErr w:type="spellStart"/>
      <w:r w:rsidRPr="007C1376">
        <w:rPr>
          <w:color w:val="000000"/>
          <w:szCs w:val="24"/>
        </w:rPr>
        <w:t>протолитического</w:t>
      </w:r>
      <w:proofErr w:type="spellEnd"/>
      <w:r w:rsidRPr="007C1376">
        <w:rPr>
          <w:color w:val="000000"/>
          <w:szCs w:val="24"/>
        </w:rPr>
        <w:t xml:space="preserve"> равновесия между катализатором и реагентом могут участвовать все формы оснований, присутствующих в смеси, в том числе ионы </w:t>
      </w:r>
      <w:proofErr w:type="spellStart"/>
      <w:r w:rsidRPr="007C1376">
        <w:rPr>
          <w:color w:val="000000"/>
          <w:szCs w:val="24"/>
        </w:rPr>
        <w:t>лиата</w:t>
      </w:r>
      <w:proofErr w:type="spellEnd"/>
      <w:r w:rsidRPr="007C1376">
        <w:rPr>
          <w:color w:val="000000"/>
          <w:szCs w:val="24"/>
        </w:rPr>
        <w:t>, образующиеся при взаимодействии катализатора с растворителем.</w:t>
      </w:r>
    </w:p>
    <w:p w:rsidR="0057048E" w:rsidRPr="007C1376" w:rsidRDefault="0057048E" w:rsidP="007C1376">
      <w:pPr>
        <w:pStyle w:val="a5"/>
        <w:rPr>
          <w:color w:val="000000"/>
          <w:szCs w:val="24"/>
        </w:rPr>
      </w:pPr>
      <w:bookmarkStart w:id="7" w:name="_Toc30668851"/>
      <w:r w:rsidRPr="007C1376">
        <w:rPr>
          <w:bCs/>
          <w:i/>
          <w:iCs/>
          <w:color w:val="000000"/>
          <w:szCs w:val="24"/>
        </w:rPr>
        <w:t>Кинетика кислотно-основного катализа в идеальных или разбавленных растворах.</w:t>
      </w:r>
      <w:bookmarkEnd w:id="7"/>
    </w:p>
    <w:p w:rsidR="0057048E" w:rsidRPr="007C1376" w:rsidRDefault="0057048E" w:rsidP="007C1376">
      <w:pPr>
        <w:pStyle w:val="a5"/>
        <w:rPr>
          <w:color w:val="000000"/>
          <w:szCs w:val="24"/>
        </w:rPr>
      </w:pPr>
      <w:r w:rsidRPr="007C1376">
        <w:rPr>
          <w:color w:val="000000"/>
          <w:szCs w:val="24"/>
        </w:rPr>
        <w:t>Между катализатором</w:t>
      </w:r>
      <w:r w:rsidRPr="007C1376">
        <w:rPr>
          <w:rStyle w:val="apple-converted-space"/>
          <w:rFonts w:ascii="Times New Roman" w:hAnsi="Times New Roman"/>
          <w:color w:val="000000"/>
          <w:szCs w:val="24"/>
        </w:rPr>
        <w:t> </w:t>
      </w:r>
      <w:r w:rsidRPr="007C1376">
        <w:rPr>
          <w:color w:val="000000"/>
          <w:szCs w:val="24"/>
          <w:lang w:val="en-US"/>
        </w:rPr>
        <w:t>HA</w:t>
      </w:r>
      <w:r w:rsidRPr="007C1376">
        <w:rPr>
          <w:rStyle w:val="apple-converted-space"/>
          <w:rFonts w:ascii="Times New Roman" w:hAnsi="Times New Roman"/>
          <w:color w:val="000000"/>
          <w:szCs w:val="24"/>
        </w:rPr>
        <w:t> </w:t>
      </w:r>
      <w:r w:rsidRPr="007C1376">
        <w:rPr>
          <w:color w:val="000000"/>
          <w:szCs w:val="24"/>
        </w:rPr>
        <w:t xml:space="preserve">и растворителем в общем случае имеют место следующие </w:t>
      </w:r>
      <w:proofErr w:type="spellStart"/>
      <w:r w:rsidRPr="007C1376">
        <w:rPr>
          <w:color w:val="000000"/>
          <w:szCs w:val="24"/>
        </w:rPr>
        <w:t>протолитические</w:t>
      </w:r>
      <w:proofErr w:type="spellEnd"/>
      <w:r w:rsidRPr="007C1376">
        <w:rPr>
          <w:color w:val="000000"/>
          <w:szCs w:val="24"/>
        </w:rPr>
        <w:t xml:space="preserve"> равновесия</w:t>
      </w:r>
    </w:p>
    <w:p w:rsidR="0057048E" w:rsidRPr="007C1376" w:rsidRDefault="0057048E" w:rsidP="007C1376">
      <w:pPr>
        <w:pStyle w:val="a5"/>
        <w:rPr>
          <w:color w:val="000000"/>
          <w:szCs w:val="24"/>
        </w:rPr>
      </w:pPr>
      <w:r w:rsidRPr="007C1376">
        <w:rPr>
          <w:noProof/>
          <w:color w:val="000000"/>
          <w:szCs w:val="24"/>
        </w:rPr>
        <w:drawing>
          <wp:inline distT="0" distB="0" distL="0" distR="0">
            <wp:extent cx="2095500" cy="409575"/>
            <wp:effectExtent l="0" t="0" r="0" b="9525"/>
            <wp:docPr id="106" name="Рисунок 106" descr="http://trotted.narod.ru/physchem/27.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trotted.narod.ru/physchem/27.files/image052.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95500" cy="4095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noProof/>
          <w:color w:val="000000"/>
          <w:szCs w:val="24"/>
        </w:rPr>
        <w:drawing>
          <wp:inline distT="0" distB="0" distL="0" distR="0">
            <wp:extent cx="1981200" cy="400050"/>
            <wp:effectExtent l="0" t="0" r="0" b="0"/>
            <wp:docPr id="105" name="Рисунок 105" descr="http://trotted.narod.ru/physchem/27.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trotted.narod.ru/physchem/27.files/image054.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Если катализ осуществляется ионами </w:t>
      </w:r>
      <w:proofErr w:type="spellStart"/>
      <w:r w:rsidRPr="007C1376">
        <w:rPr>
          <w:color w:val="000000"/>
          <w:szCs w:val="24"/>
        </w:rPr>
        <w:t>лиония</w:t>
      </w:r>
      <w:proofErr w:type="spellEnd"/>
      <w:r w:rsidRPr="007C1376">
        <w:rPr>
          <w:color w:val="000000"/>
          <w:szCs w:val="24"/>
        </w:rPr>
        <w:t xml:space="preserve"> и (или) </w:t>
      </w:r>
      <w:proofErr w:type="spellStart"/>
      <w:r w:rsidRPr="007C1376">
        <w:rPr>
          <w:color w:val="000000"/>
          <w:szCs w:val="24"/>
        </w:rPr>
        <w:t>лиата</w:t>
      </w:r>
      <w:proofErr w:type="spellEnd"/>
      <w:r w:rsidRPr="007C1376">
        <w:rPr>
          <w:color w:val="000000"/>
          <w:szCs w:val="24"/>
        </w:rPr>
        <w:t>, то такой тип катализа называется специфическим. Если катализ осуществляется всеми формами кислот и (или) оснований, то такой тип катализа называется общим.</w:t>
      </w:r>
    </w:p>
    <w:p w:rsidR="0057048E" w:rsidRPr="007C1376" w:rsidRDefault="0057048E" w:rsidP="007C1376">
      <w:pPr>
        <w:pStyle w:val="a5"/>
        <w:rPr>
          <w:color w:val="000000"/>
          <w:szCs w:val="24"/>
        </w:rPr>
      </w:pPr>
      <w:r w:rsidRPr="007C1376">
        <w:rPr>
          <w:color w:val="000000"/>
          <w:szCs w:val="24"/>
        </w:rPr>
        <w:t>При общем кислотном катализе активирование одного из реагентов достигается путем передачи ему протона или образованием комплекса с недиссоциированными формами кислот</w:t>
      </w:r>
    </w:p>
    <w:p w:rsidR="0057048E" w:rsidRPr="007C1376" w:rsidRDefault="0057048E" w:rsidP="007C1376">
      <w:pPr>
        <w:pStyle w:val="a5"/>
        <w:rPr>
          <w:color w:val="000000"/>
          <w:szCs w:val="24"/>
        </w:rPr>
      </w:pPr>
      <w:r w:rsidRPr="007C1376">
        <w:rPr>
          <w:color w:val="000000"/>
          <w:szCs w:val="24"/>
        </w:rPr>
        <w:t xml:space="preserve">Концентрация ионов </w:t>
      </w:r>
      <w:proofErr w:type="spellStart"/>
      <w:r w:rsidRPr="007C1376">
        <w:rPr>
          <w:color w:val="000000"/>
          <w:szCs w:val="24"/>
        </w:rPr>
        <w:t>лиония</w:t>
      </w:r>
      <w:proofErr w:type="spellEnd"/>
      <w:r w:rsidRPr="007C1376">
        <w:rPr>
          <w:color w:val="000000"/>
          <w:szCs w:val="24"/>
        </w:rPr>
        <w:t xml:space="preserve"> и недиссоциированной кислоты могут быть выражены через степень диссоциации:</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847725" cy="666750"/>
            <wp:effectExtent l="0" t="0" r="9525" b="0"/>
            <wp:docPr id="104" name="Рисунок 104" descr="http://trotted.narod.ru/physchem/27.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trotted.narod.ru/physchem/27.files/image05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847725" cy="666750"/>
                    </a:xfrm>
                    <a:prstGeom prst="rect">
                      <a:avLst/>
                    </a:prstGeom>
                    <a:noFill/>
                    <a:ln>
                      <a:noFill/>
                    </a:ln>
                  </pic:spPr>
                </pic:pic>
              </a:graphicData>
            </a:graphic>
          </wp:inline>
        </w:drawing>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rPr>
        <w:t>      </w:t>
      </w:r>
      <w:r w:rsidRPr="007C1376">
        <w:rPr>
          <w:noProof/>
          <w:color w:val="000000"/>
          <w:szCs w:val="24"/>
          <w:vertAlign w:val="subscript"/>
        </w:rPr>
        <w:drawing>
          <wp:inline distT="0" distB="0" distL="0" distR="0">
            <wp:extent cx="1000125" cy="514350"/>
            <wp:effectExtent l="0" t="0" r="9525" b="0"/>
            <wp:docPr id="103" name="Рисунок 103" descr="http://trotted.narod.ru/physchem/27.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trotted.narod.ru/physchem/27.files/image058.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000125" cy="5143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С учетом этих соотношений эффективная константа скорости кислотно-каталитической реакции согласно уравнению (1) выразится как</w:t>
      </w:r>
    </w:p>
    <w:tbl>
      <w:tblPr>
        <w:tblW w:w="0" w:type="auto"/>
        <w:tblCellMar>
          <w:left w:w="0" w:type="dxa"/>
          <w:right w:w="0" w:type="dxa"/>
        </w:tblCellMar>
        <w:tblLook w:val="04A0" w:firstRow="1" w:lastRow="0" w:firstColumn="1" w:lastColumn="0" w:noHBand="0" w:noVBand="1"/>
      </w:tblPr>
      <w:tblGrid>
        <w:gridCol w:w="5360"/>
        <w:gridCol w:w="3995"/>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3086100" cy="323850"/>
                  <wp:effectExtent l="0" t="0" r="0" b="0"/>
                  <wp:docPr id="102" name="Рисунок 102" descr="http://trotted.narod.ru/physchem/27.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trotted.narod.ru/physchem/27.files/image060.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086100" cy="32385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(3)</w:t>
            </w:r>
          </w:p>
        </w:tc>
      </w:tr>
    </w:tbl>
    <w:p w:rsidR="0057048E" w:rsidRPr="007C1376" w:rsidRDefault="0057048E" w:rsidP="007C1376">
      <w:pPr>
        <w:pStyle w:val="a5"/>
        <w:rPr>
          <w:color w:val="000000"/>
          <w:szCs w:val="24"/>
        </w:rPr>
      </w:pPr>
      <w:r w:rsidRPr="007C1376">
        <w:rPr>
          <w:color w:val="000000"/>
          <w:szCs w:val="24"/>
        </w:rPr>
        <w:t>Из уравнения (3) следует, что при общем кислотно-основном катализе кинетическое уравнение представляет собой многочлен, соответствующий множественному катализу различными формами кислот и оснований, присутствующих в растворе.</w:t>
      </w:r>
    </w:p>
    <w:p w:rsidR="0057048E" w:rsidRPr="007C1376" w:rsidRDefault="0057048E" w:rsidP="007C1376">
      <w:pPr>
        <w:pStyle w:val="a5"/>
        <w:rPr>
          <w:color w:val="000000"/>
          <w:szCs w:val="24"/>
        </w:rPr>
      </w:pPr>
      <w:r w:rsidRPr="007C1376">
        <w:rPr>
          <w:color w:val="000000"/>
          <w:szCs w:val="24"/>
        </w:rPr>
        <w:t>Специфический кислотный (или основный) катализ соответствует только катализу</w:t>
      </w:r>
      <w:r w:rsidRPr="007C1376">
        <w:rPr>
          <w:noProof/>
          <w:color w:val="000000"/>
          <w:szCs w:val="24"/>
          <w:vertAlign w:val="subscript"/>
        </w:rPr>
        <w:drawing>
          <wp:inline distT="0" distB="0" distL="0" distR="0">
            <wp:extent cx="428625" cy="352425"/>
            <wp:effectExtent l="0" t="0" r="9525" b="9525"/>
            <wp:docPr id="101" name="Рисунок 101" descr="http://trotted.narod.ru/physchem/27.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trotted.narod.ru/physchem/27.files/image06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28625" cy="352425"/>
                    </a:xfrm>
                    <a:prstGeom prst="rect">
                      <a:avLst/>
                    </a:prstGeom>
                    <a:noFill/>
                    <a:ln>
                      <a:noFill/>
                    </a:ln>
                  </pic:spPr>
                </pic:pic>
              </a:graphicData>
            </a:graphic>
          </wp:inline>
        </w:drawing>
      </w:r>
      <w:r w:rsidRPr="007C1376">
        <w:rPr>
          <w:rStyle w:val="apple-converted-space"/>
          <w:rFonts w:ascii="Times New Roman" w:hAnsi="Times New Roman"/>
          <w:color w:val="000000"/>
          <w:szCs w:val="24"/>
        </w:rPr>
        <w:t> </w:t>
      </w:r>
      <w:r w:rsidRPr="007C1376">
        <w:rPr>
          <w:color w:val="000000"/>
          <w:szCs w:val="24"/>
        </w:rPr>
        <w:t>(</w:t>
      </w:r>
      <w:r w:rsidRPr="007C1376">
        <w:rPr>
          <w:color w:val="000000"/>
          <w:szCs w:val="24"/>
          <w:lang w:val="en-US"/>
        </w:rPr>
        <w:t>S</w:t>
      </w:r>
      <w:r w:rsidRPr="007C1376">
        <w:rPr>
          <w:color w:val="000000"/>
          <w:szCs w:val="24"/>
          <w:vertAlign w:val="superscript"/>
        </w:rPr>
        <w:t>-</w:t>
      </w:r>
      <w:r w:rsidRPr="007C1376">
        <w:rPr>
          <w:color w:val="000000"/>
          <w:szCs w:val="24"/>
        </w:rPr>
        <w:t>), и константа скорости такой реакции включает в себя только член</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723900" cy="447675"/>
            <wp:effectExtent l="0" t="0" r="0" b="9525"/>
            <wp:docPr id="100" name="Рисунок 100" descr="http://trotted.narod.ru/physchem/27.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trotted.narod.ru/physchem/27.files/image064.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При общем кислотном катализе полностью </w:t>
      </w:r>
      <w:proofErr w:type="spellStart"/>
      <w:r w:rsidRPr="007C1376">
        <w:rPr>
          <w:color w:val="000000"/>
          <w:szCs w:val="24"/>
        </w:rPr>
        <w:t>диссоциированными</w:t>
      </w:r>
      <w:proofErr w:type="spellEnd"/>
      <w:r w:rsidRPr="007C1376">
        <w:rPr>
          <w:color w:val="000000"/>
          <w:szCs w:val="24"/>
        </w:rPr>
        <w:t xml:space="preserve"> кислотами (</w:t>
      </w:r>
      <w:r w:rsidRPr="007C1376">
        <w:rPr>
          <w:color w:val="000000"/>
          <w:szCs w:val="24"/>
        </w:rPr>
        <w:t>=1) из уравнения (3) исчезает второй член</w:t>
      </w:r>
      <w:r w:rsidRPr="007C1376">
        <w:rPr>
          <w:rStyle w:val="apple-converted-space"/>
          <w:rFonts w:ascii="Times New Roman" w:hAnsi="Times New Roman"/>
          <w:color w:val="000000"/>
          <w:szCs w:val="24"/>
        </w:rPr>
        <w:t> </w:t>
      </w:r>
      <w:proofErr w:type="spellStart"/>
      <w:r w:rsidRPr="007C1376">
        <w:rPr>
          <w:i/>
          <w:iCs/>
          <w:color w:val="000000"/>
          <w:szCs w:val="24"/>
          <w:lang w:val="en-US"/>
        </w:rPr>
        <w:t>k</w:t>
      </w:r>
      <w:r w:rsidRPr="007C1376">
        <w:rPr>
          <w:i/>
          <w:iCs/>
          <w:color w:val="000000"/>
          <w:szCs w:val="24"/>
          <w:vertAlign w:val="subscript"/>
          <w:lang w:val="en-US"/>
        </w:rPr>
        <w:t>HA</w:t>
      </w:r>
      <w:proofErr w:type="spellEnd"/>
      <w:r w:rsidRPr="007C1376">
        <w:rPr>
          <w:color w:val="000000"/>
          <w:szCs w:val="24"/>
        </w:rPr>
        <w:t>[</w:t>
      </w:r>
      <w:r w:rsidRPr="007C1376">
        <w:rPr>
          <w:i/>
          <w:iCs/>
          <w:color w:val="000000"/>
          <w:szCs w:val="24"/>
          <w:lang w:val="en-US"/>
        </w:rPr>
        <w:t>HA</w:t>
      </w:r>
      <w:r w:rsidRPr="007C1376">
        <w:rPr>
          <w:color w:val="000000"/>
          <w:szCs w:val="24"/>
        </w:rPr>
        <w:t>]</w:t>
      </w:r>
      <w:r w:rsidRPr="007C1376">
        <w:rPr>
          <w:i/>
          <w:iCs/>
          <w:color w:val="000000"/>
          <w:szCs w:val="24"/>
          <w:vertAlign w:val="subscript"/>
        </w:rPr>
        <w:t>0</w:t>
      </w:r>
      <w:r w:rsidRPr="007C1376">
        <w:rPr>
          <w:rStyle w:val="apple-converted-space"/>
          <w:rFonts w:ascii="Times New Roman" w:hAnsi="Times New Roman"/>
          <w:i/>
          <w:iCs/>
          <w:color w:val="000000"/>
          <w:szCs w:val="24"/>
          <w:vertAlign w:val="subscript"/>
        </w:rPr>
        <w:t> </w:t>
      </w:r>
      <w:r w:rsidRPr="007C1376">
        <w:rPr>
          <w:color w:val="000000"/>
          <w:szCs w:val="24"/>
        </w:rPr>
        <w:t>и скорость реакции линейно зависит от концентрации кислоты-катализатора. При катализе кислотами средней и слабой силы степень диссоциации снижается с увеличением концентрации кислоты:</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4371975" cy="571500"/>
            <wp:effectExtent l="0" t="0" r="9525" b="0"/>
            <wp:docPr id="99" name="Рисунок 99" descr="http://trotted.narod.ru/physchem/27.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trotted.narod.ru/physchem/27.files/image066.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371975" cy="5715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откуда</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1047750" cy="571500"/>
            <wp:effectExtent l="0" t="0" r="0" b="0"/>
            <wp:docPr id="98" name="Рисунок 98" descr="http://trotted.narod.ru/physchem/27.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trotted.narod.ru/physchem/27.files/image068.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047750" cy="5715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lastRenderedPageBreak/>
        <w:t>можно видеть, что с ростом [</w:t>
      </w:r>
      <w:r w:rsidRPr="007C1376">
        <w:rPr>
          <w:color w:val="000000"/>
          <w:szCs w:val="24"/>
          <w:lang w:val="en-US"/>
        </w:rPr>
        <w:t>HA</w:t>
      </w:r>
      <w:r w:rsidRPr="007C1376">
        <w:rPr>
          <w:color w:val="000000"/>
          <w:szCs w:val="24"/>
        </w:rPr>
        <w:t>]</w:t>
      </w:r>
      <w:r w:rsidRPr="007C1376">
        <w:rPr>
          <w:color w:val="000000"/>
          <w:szCs w:val="24"/>
          <w:vertAlign w:val="subscript"/>
        </w:rPr>
        <w:t>0</w:t>
      </w:r>
      <w:r w:rsidRPr="007C1376">
        <w:rPr>
          <w:rStyle w:val="apple-converted-space"/>
          <w:rFonts w:ascii="Times New Roman" w:hAnsi="Times New Roman"/>
          <w:color w:val="000000"/>
          <w:szCs w:val="24"/>
        </w:rPr>
        <w:t> </w:t>
      </w:r>
      <w:proofErr w:type="gramStart"/>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rPr>
        <w:t>снижается</w:t>
      </w:r>
      <w:proofErr w:type="gramEnd"/>
      <w:r w:rsidRPr="007C1376">
        <w:rPr>
          <w:color w:val="000000"/>
          <w:szCs w:val="24"/>
        </w:rPr>
        <w:t xml:space="preserve">. Известно, что самой сильной кислотой в данном растворителе является ион </w:t>
      </w:r>
      <w:proofErr w:type="spellStart"/>
      <w:r w:rsidRPr="007C1376">
        <w:rPr>
          <w:color w:val="000000"/>
          <w:szCs w:val="24"/>
        </w:rPr>
        <w:t>лиония</w:t>
      </w:r>
      <w:proofErr w:type="spellEnd"/>
      <w:r w:rsidRPr="007C1376">
        <w:rPr>
          <w:color w:val="000000"/>
          <w:szCs w:val="24"/>
        </w:rPr>
        <w:t xml:space="preserve">, </w:t>
      </w:r>
      <w:proofErr w:type="spellStart"/>
      <w:proofErr w:type="gramStart"/>
      <w:r w:rsidRPr="007C1376">
        <w:rPr>
          <w:color w:val="000000"/>
          <w:szCs w:val="24"/>
        </w:rPr>
        <w:t>т.е</w:t>
      </w:r>
      <w:proofErr w:type="spellEnd"/>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342900" cy="352425"/>
            <wp:effectExtent l="0" t="0" r="0" b="9525"/>
            <wp:docPr id="97" name="Рисунок 97" descr="http://trotted.narod.ru/physchem/27.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trotted.narod.ru/physchem/27.files/image070.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42900" cy="352425"/>
                    </a:xfrm>
                    <a:prstGeom prst="rect">
                      <a:avLst/>
                    </a:prstGeom>
                    <a:noFill/>
                    <a:ln>
                      <a:noFill/>
                    </a:ln>
                  </pic:spPr>
                </pic:pic>
              </a:graphicData>
            </a:graphic>
          </wp:inline>
        </w:drawing>
      </w:r>
      <w:r w:rsidRPr="007C1376">
        <w:rPr>
          <w:color w:val="000000"/>
          <w:szCs w:val="24"/>
        </w:rPr>
        <w:t> &gt;</w:t>
      </w:r>
      <w:proofErr w:type="spellStart"/>
      <w:proofErr w:type="gramEnd"/>
      <w:r w:rsidRPr="007C1376">
        <w:rPr>
          <w:color w:val="000000"/>
          <w:szCs w:val="24"/>
          <w:lang w:val="en-US"/>
        </w:rPr>
        <w:t>k</w:t>
      </w:r>
      <w:r w:rsidRPr="007C1376">
        <w:rPr>
          <w:color w:val="000000"/>
          <w:szCs w:val="24"/>
          <w:vertAlign w:val="subscript"/>
          <w:lang w:val="en-US"/>
        </w:rPr>
        <w:t>HA</w:t>
      </w:r>
      <w:proofErr w:type="spellEnd"/>
      <w:r w:rsidRPr="007C1376">
        <w:rPr>
          <w:color w:val="000000"/>
          <w:szCs w:val="24"/>
          <w:vertAlign w:val="subscript"/>
        </w:rPr>
        <w:t>.</w:t>
      </w:r>
      <w:r w:rsidRPr="007C1376">
        <w:rPr>
          <w:rStyle w:val="apple-converted-space"/>
          <w:rFonts w:ascii="Times New Roman" w:hAnsi="Times New Roman"/>
          <w:color w:val="000000"/>
          <w:szCs w:val="24"/>
        </w:rPr>
        <w:t> </w:t>
      </w:r>
      <w:r w:rsidRPr="007C1376">
        <w:rPr>
          <w:color w:val="000000"/>
          <w:szCs w:val="24"/>
        </w:rPr>
        <w:t xml:space="preserve">Это обусловливает затухающий характер зависимости скорости реакции от концентрации кислоты катализатора в отличие от катализа полностью </w:t>
      </w:r>
      <w:proofErr w:type="spellStart"/>
      <w:r w:rsidRPr="007C1376">
        <w:rPr>
          <w:color w:val="000000"/>
          <w:szCs w:val="24"/>
        </w:rPr>
        <w:t>диссоциированной</w:t>
      </w:r>
      <w:proofErr w:type="spellEnd"/>
      <w:r w:rsidRPr="007C1376">
        <w:rPr>
          <w:color w:val="000000"/>
          <w:szCs w:val="24"/>
        </w:rPr>
        <w:t xml:space="preserve"> кислотой.</w:t>
      </w:r>
    </w:p>
    <w:p w:rsidR="0057048E" w:rsidRPr="007C1376" w:rsidRDefault="0057048E" w:rsidP="007C1376">
      <w:pPr>
        <w:pStyle w:val="a5"/>
        <w:rPr>
          <w:color w:val="000000"/>
          <w:szCs w:val="24"/>
        </w:rPr>
      </w:pPr>
      <w:r w:rsidRPr="007C1376">
        <w:rPr>
          <w:noProof/>
          <w:color w:val="000000"/>
          <w:szCs w:val="24"/>
        </w:rPr>
        <w:drawing>
          <wp:inline distT="0" distB="0" distL="0" distR="0">
            <wp:extent cx="5857875" cy="2105025"/>
            <wp:effectExtent l="0" t="0" r="9525" b="9525"/>
            <wp:docPr id="96" name="Рисунок 96" descr="http://trotted.narod.ru/physchem/27.files/image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trotted.narod.ru/physchem/27.files/image072.jp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857875" cy="21050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Соответственно, добавление одноименного аниона кислоты приводит к </w:t>
      </w:r>
      <w:proofErr w:type="spellStart"/>
      <w:r w:rsidRPr="007C1376">
        <w:rPr>
          <w:color w:val="000000"/>
          <w:szCs w:val="24"/>
        </w:rPr>
        <w:t>нижению</w:t>
      </w:r>
      <w:proofErr w:type="spellEnd"/>
      <w:r w:rsidRPr="007C1376">
        <w:rPr>
          <w:color w:val="000000"/>
          <w:szCs w:val="24"/>
        </w:rPr>
        <w:t xml:space="preserve"> концентрации</w:t>
      </w:r>
      <w:r w:rsidRPr="007C1376">
        <w:rPr>
          <w:noProof/>
          <w:color w:val="000000"/>
          <w:szCs w:val="24"/>
          <w:vertAlign w:val="subscript"/>
        </w:rPr>
        <w:drawing>
          <wp:inline distT="0" distB="0" distL="0" distR="0">
            <wp:extent cx="428625" cy="352425"/>
            <wp:effectExtent l="0" t="0" r="9525" b="9525"/>
            <wp:docPr id="95" name="Рисунок 95" descr="http://trotted.narod.ru/physchem/27.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trotted.narod.ru/physchem/27.files/image06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28625" cy="352425"/>
                    </a:xfrm>
                    <a:prstGeom prst="rect">
                      <a:avLst/>
                    </a:prstGeom>
                    <a:noFill/>
                    <a:ln>
                      <a:noFill/>
                    </a:ln>
                  </pic:spPr>
                </pic:pic>
              </a:graphicData>
            </a:graphic>
          </wp:inline>
        </w:drawing>
      </w:r>
      <w:r w:rsidRPr="007C1376">
        <w:rPr>
          <w:rStyle w:val="apple-converted-space"/>
          <w:rFonts w:ascii="Times New Roman" w:hAnsi="Times New Roman"/>
          <w:color w:val="000000"/>
          <w:szCs w:val="24"/>
        </w:rPr>
        <w:t> </w:t>
      </w:r>
      <w:r w:rsidRPr="007C1376">
        <w:rPr>
          <w:color w:val="000000"/>
          <w:szCs w:val="24"/>
        </w:rPr>
        <w:t>и, как следствие, к замедлению процесса.</w:t>
      </w:r>
    </w:p>
    <w:p w:rsidR="0057048E" w:rsidRPr="007C1376" w:rsidRDefault="0057048E" w:rsidP="007C1376">
      <w:pPr>
        <w:pStyle w:val="a5"/>
        <w:rPr>
          <w:color w:val="000000"/>
          <w:szCs w:val="24"/>
        </w:rPr>
      </w:pPr>
      <w:proofErr w:type="gramStart"/>
      <w:r w:rsidRPr="007C1376">
        <w:rPr>
          <w:color w:val="000000"/>
          <w:szCs w:val="24"/>
        </w:rPr>
        <w:t>Значения</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342900" cy="352425"/>
            <wp:effectExtent l="0" t="0" r="0" b="9525"/>
            <wp:docPr id="94" name="Рисунок 94" descr="http://trotted.narod.ru/physchem/27.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trotted.narod.ru/physchem/27.files/image070.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42900" cy="352425"/>
                    </a:xfrm>
                    <a:prstGeom prst="rect">
                      <a:avLst/>
                    </a:prstGeom>
                    <a:noFill/>
                    <a:ln>
                      <a:noFill/>
                    </a:ln>
                  </pic:spPr>
                </pic:pic>
              </a:graphicData>
            </a:graphic>
          </wp:inline>
        </w:drawing>
      </w:r>
      <w:r w:rsidRPr="007C1376">
        <w:rPr>
          <w:color w:val="000000"/>
          <w:szCs w:val="24"/>
        </w:rPr>
        <w:t> и</w:t>
      </w:r>
      <w:proofErr w:type="gramEnd"/>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228600" cy="238125"/>
            <wp:effectExtent l="0" t="0" r="0" b="9525"/>
            <wp:docPr id="93" name="Рисунок 93" descr="http://trotted.narod.ru/physchem/27.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trotted.narod.ru/physchem/27.files/image074.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7C1376">
        <w:rPr>
          <w:color w:val="000000"/>
          <w:szCs w:val="24"/>
        </w:rPr>
        <w:t> в данном растворителе не зависят от природы кислоты или основания, а</w:t>
      </w:r>
      <w:r w:rsidRPr="007C1376">
        <w:rPr>
          <w:rStyle w:val="apple-converted-space"/>
          <w:rFonts w:ascii="Times New Roman" w:hAnsi="Times New Roman"/>
          <w:color w:val="000000"/>
          <w:szCs w:val="24"/>
        </w:rPr>
        <w:t> </w:t>
      </w:r>
      <w:proofErr w:type="spellStart"/>
      <w:r w:rsidRPr="007C1376">
        <w:rPr>
          <w:color w:val="000000"/>
          <w:szCs w:val="24"/>
          <w:lang w:val="en-US"/>
        </w:rPr>
        <w:t>k</w:t>
      </w:r>
      <w:r w:rsidRPr="007C1376">
        <w:rPr>
          <w:color w:val="000000"/>
          <w:szCs w:val="24"/>
          <w:vertAlign w:val="subscript"/>
          <w:lang w:val="en-US"/>
        </w:rPr>
        <w:t>HA</w:t>
      </w:r>
      <w:proofErr w:type="spellEnd"/>
      <w:r w:rsidRPr="007C1376">
        <w:rPr>
          <w:rStyle w:val="apple-converted-space"/>
          <w:rFonts w:ascii="Times New Roman" w:hAnsi="Times New Roman"/>
          <w:color w:val="000000"/>
          <w:szCs w:val="24"/>
        </w:rPr>
        <w:t> </w:t>
      </w:r>
      <w:r w:rsidRPr="007C1376">
        <w:rPr>
          <w:color w:val="000000"/>
          <w:szCs w:val="24"/>
        </w:rPr>
        <w:t>и</w:t>
      </w:r>
      <w:r w:rsidRPr="007C1376">
        <w:rPr>
          <w:rStyle w:val="apple-converted-space"/>
          <w:rFonts w:ascii="Times New Roman" w:hAnsi="Times New Roman"/>
          <w:color w:val="000000"/>
          <w:szCs w:val="24"/>
        </w:rPr>
        <w:t> </w:t>
      </w:r>
      <w:r w:rsidRPr="007C1376">
        <w:rPr>
          <w:color w:val="000000"/>
          <w:szCs w:val="24"/>
          <w:lang w:val="en-US"/>
        </w:rPr>
        <w:t>k</w:t>
      </w:r>
      <w:r w:rsidRPr="007C1376">
        <w:rPr>
          <w:color w:val="000000"/>
          <w:szCs w:val="24"/>
          <w:vertAlign w:val="subscript"/>
          <w:lang w:val="en-US"/>
        </w:rPr>
        <w:t>B</w:t>
      </w:r>
      <w:r w:rsidRPr="007C1376">
        <w:rPr>
          <w:color w:val="000000"/>
          <w:szCs w:val="24"/>
          <w:vertAlign w:val="subscript"/>
        </w:rPr>
        <w:t>-</w:t>
      </w:r>
      <w:r w:rsidRPr="007C1376">
        <w:rPr>
          <w:rStyle w:val="apple-converted-space"/>
          <w:rFonts w:ascii="Times New Roman" w:hAnsi="Times New Roman"/>
          <w:color w:val="000000"/>
          <w:szCs w:val="24"/>
        </w:rPr>
        <w:t> </w:t>
      </w:r>
      <w:r w:rsidRPr="007C1376">
        <w:rPr>
          <w:color w:val="000000"/>
          <w:szCs w:val="24"/>
        </w:rPr>
        <w:t xml:space="preserve">являются функцией их кислотности или </w:t>
      </w:r>
      <w:proofErr w:type="spellStart"/>
      <w:r w:rsidRPr="007C1376">
        <w:rPr>
          <w:color w:val="000000"/>
          <w:szCs w:val="24"/>
        </w:rPr>
        <w:t>основности</w:t>
      </w:r>
      <w:proofErr w:type="spellEnd"/>
      <w:r w:rsidRPr="007C1376">
        <w:rPr>
          <w:color w:val="000000"/>
          <w:szCs w:val="24"/>
        </w:rPr>
        <w:t xml:space="preserve">. Поэтому эффективные константы скорости реакций, катализируемых не полностью </w:t>
      </w:r>
      <w:proofErr w:type="spellStart"/>
      <w:r w:rsidRPr="007C1376">
        <w:rPr>
          <w:color w:val="000000"/>
          <w:szCs w:val="24"/>
        </w:rPr>
        <w:t>диссоциированными</w:t>
      </w:r>
      <w:proofErr w:type="spellEnd"/>
      <w:r w:rsidRPr="007C1376">
        <w:rPr>
          <w:color w:val="000000"/>
          <w:szCs w:val="24"/>
        </w:rPr>
        <w:t xml:space="preserve"> кислотами и основаниями, имеют ясно выраженную зависимость от силы этих кислот и оснований, что находит свое выражение в уравнении </w:t>
      </w:r>
      <w:proofErr w:type="spellStart"/>
      <w:r w:rsidRPr="007C1376">
        <w:rPr>
          <w:color w:val="000000"/>
          <w:szCs w:val="24"/>
        </w:rPr>
        <w:t>Бренстеда</w:t>
      </w:r>
      <w:proofErr w:type="spellEnd"/>
      <w:r w:rsidRPr="007C1376">
        <w:rPr>
          <w:color w:val="000000"/>
          <w:szCs w:val="24"/>
        </w:rPr>
        <w:t>.</w:t>
      </w:r>
    </w:p>
    <w:p w:rsidR="0057048E" w:rsidRPr="007C1376" w:rsidRDefault="0057048E" w:rsidP="007C1376">
      <w:pPr>
        <w:pStyle w:val="a5"/>
        <w:rPr>
          <w:color w:val="000000"/>
          <w:szCs w:val="24"/>
        </w:rPr>
      </w:pPr>
      <w:proofErr w:type="spellStart"/>
      <w:proofErr w:type="gramStart"/>
      <w:r w:rsidRPr="007C1376">
        <w:rPr>
          <w:i/>
          <w:iCs/>
          <w:color w:val="000000"/>
          <w:szCs w:val="24"/>
          <w:lang w:val="en-US"/>
        </w:rPr>
        <w:t>k</w:t>
      </w:r>
      <w:r w:rsidRPr="007C1376">
        <w:rPr>
          <w:i/>
          <w:iCs/>
          <w:color w:val="000000"/>
          <w:szCs w:val="24"/>
          <w:vertAlign w:val="subscript"/>
          <w:lang w:val="en-US"/>
        </w:rPr>
        <w:t>a</w:t>
      </w:r>
      <w:proofErr w:type="spellEnd"/>
      <w:proofErr w:type="gramEnd"/>
      <w:r w:rsidRPr="007C1376">
        <w:rPr>
          <w:rStyle w:val="apple-converted-space"/>
          <w:rFonts w:ascii="Times New Roman" w:hAnsi="Times New Roman"/>
          <w:i/>
          <w:iCs/>
          <w:color w:val="000000"/>
          <w:szCs w:val="24"/>
          <w:lang w:val="en-US"/>
        </w:rPr>
        <w:t> </w:t>
      </w:r>
      <w:r w:rsidRPr="007C1376">
        <w:rPr>
          <w:i/>
          <w:iCs/>
          <w:color w:val="000000"/>
          <w:szCs w:val="24"/>
        </w:rPr>
        <w:t xml:space="preserve">= </w:t>
      </w:r>
      <w:proofErr w:type="spellStart"/>
      <w:r w:rsidRPr="007C1376">
        <w:rPr>
          <w:i/>
          <w:iCs/>
          <w:color w:val="000000"/>
          <w:szCs w:val="24"/>
          <w:lang w:val="en-US"/>
        </w:rPr>
        <w:t>G</w:t>
      </w:r>
      <w:r w:rsidRPr="007C1376">
        <w:rPr>
          <w:i/>
          <w:iCs/>
          <w:color w:val="000000"/>
          <w:szCs w:val="24"/>
          <w:vertAlign w:val="subscript"/>
          <w:lang w:val="en-US"/>
        </w:rPr>
        <w:t>a</w:t>
      </w:r>
      <w:r w:rsidRPr="007C1376">
        <w:rPr>
          <w:i/>
          <w:iCs/>
          <w:color w:val="000000"/>
          <w:szCs w:val="24"/>
          <w:lang w:val="en-US"/>
        </w:rPr>
        <w:t>K</w:t>
      </w:r>
      <w:r w:rsidRPr="007C1376">
        <w:rPr>
          <w:i/>
          <w:iCs/>
          <w:color w:val="000000"/>
          <w:szCs w:val="24"/>
          <w:vertAlign w:val="subscript"/>
          <w:lang w:val="en-US"/>
        </w:rPr>
        <w:t>a</w:t>
      </w:r>
      <w:proofErr w:type="spellEnd"/>
      <w:r w:rsidRPr="007C1376">
        <w:rPr>
          <w:i/>
          <w:iCs/>
          <w:color w:val="000000"/>
          <w:szCs w:val="24"/>
          <w:vertAlign w:val="superscript"/>
          <w:lang w:val="en-US"/>
        </w:rPr>
        <w:t>  </w:t>
      </w:r>
      <w:r w:rsidRPr="007C1376">
        <w:rPr>
          <w:rStyle w:val="apple-converted-space"/>
          <w:rFonts w:ascii="Times New Roman" w:hAnsi="Times New Roman"/>
          <w:i/>
          <w:iCs/>
          <w:color w:val="000000"/>
          <w:szCs w:val="24"/>
          <w:vertAlign w:val="superscript"/>
          <w:lang w:val="en-US"/>
        </w:rPr>
        <w:t> </w:t>
      </w:r>
      <w:r w:rsidRPr="007C1376">
        <w:rPr>
          <w:i/>
          <w:iCs/>
          <w:color w:val="000000"/>
          <w:szCs w:val="24"/>
          <w:lang w:val="en-US"/>
        </w:rPr>
        <w:t>   k</w:t>
      </w:r>
      <w:r w:rsidRPr="007C1376">
        <w:rPr>
          <w:i/>
          <w:iCs/>
          <w:color w:val="000000"/>
          <w:szCs w:val="24"/>
          <w:vertAlign w:val="subscript"/>
          <w:lang w:val="en-US"/>
        </w:rPr>
        <w:t>b</w:t>
      </w:r>
      <w:r w:rsidRPr="007C1376">
        <w:rPr>
          <w:rStyle w:val="apple-converted-space"/>
          <w:rFonts w:ascii="Times New Roman" w:hAnsi="Times New Roman"/>
          <w:i/>
          <w:iCs/>
          <w:color w:val="000000"/>
          <w:szCs w:val="24"/>
          <w:lang w:val="en-US"/>
        </w:rPr>
        <w:t> </w:t>
      </w:r>
      <w:r w:rsidRPr="007C1376">
        <w:rPr>
          <w:i/>
          <w:iCs/>
          <w:color w:val="000000"/>
          <w:szCs w:val="24"/>
        </w:rPr>
        <w:t xml:space="preserve">= </w:t>
      </w:r>
      <w:proofErr w:type="spellStart"/>
      <w:r w:rsidRPr="007C1376">
        <w:rPr>
          <w:i/>
          <w:iCs/>
          <w:color w:val="000000"/>
          <w:szCs w:val="24"/>
          <w:lang w:val="en-US"/>
        </w:rPr>
        <w:t>G</w:t>
      </w:r>
      <w:r w:rsidRPr="007C1376">
        <w:rPr>
          <w:i/>
          <w:iCs/>
          <w:color w:val="000000"/>
          <w:szCs w:val="24"/>
          <w:vertAlign w:val="subscript"/>
          <w:lang w:val="en-US"/>
        </w:rPr>
        <w:t>b</w:t>
      </w:r>
      <w:r w:rsidRPr="007C1376">
        <w:rPr>
          <w:i/>
          <w:iCs/>
          <w:color w:val="000000"/>
          <w:szCs w:val="24"/>
          <w:lang w:val="en-US"/>
        </w:rPr>
        <w:t>K</w:t>
      </w:r>
      <w:r w:rsidRPr="007C1376">
        <w:rPr>
          <w:i/>
          <w:iCs/>
          <w:color w:val="000000"/>
          <w:szCs w:val="24"/>
          <w:vertAlign w:val="subscript"/>
          <w:lang w:val="en-US"/>
        </w:rPr>
        <w:t>b</w:t>
      </w:r>
      <w:proofErr w:type="spellEnd"/>
      <w:r w:rsidRPr="007C1376">
        <w:rPr>
          <w:i/>
          <w:iCs/>
          <w:color w:val="000000"/>
          <w:szCs w:val="24"/>
          <w:vertAlign w:val="superscript"/>
          <w:lang w:val="en-US"/>
        </w:rPr>
        <w:t></w:t>
      </w:r>
    </w:p>
    <w:p w:rsidR="0057048E" w:rsidRPr="007C1376" w:rsidRDefault="0057048E" w:rsidP="007C1376">
      <w:pPr>
        <w:pStyle w:val="a5"/>
        <w:rPr>
          <w:color w:val="000000"/>
          <w:szCs w:val="24"/>
        </w:rPr>
      </w:pPr>
      <w:proofErr w:type="gramStart"/>
      <w:r w:rsidRPr="007C1376">
        <w:rPr>
          <w:color w:val="000000"/>
          <w:szCs w:val="24"/>
        </w:rPr>
        <w:t>где</w:t>
      </w:r>
      <w:r w:rsidRPr="007C1376">
        <w:rPr>
          <w:rStyle w:val="apple-converted-space"/>
          <w:rFonts w:ascii="Times New Roman" w:hAnsi="Times New Roman"/>
          <w:color w:val="000000"/>
          <w:szCs w:val="24"/>
        </w:rPr>
        <w:t> </w:t>
      </w:r>
      <w:r w:rsidRPr="007C1376">
        <w:rPr>
          <w:color w:val="000000"/>
          <w:szCs w:val="24"/>
          <w:lang w:val="en-US"/>
        </w:rPr>
        <w:t></w:t>
      </w:r>
      <w:r w:rsidRPr="007C1376">
        <w:rPr>
          <w:rStyle w:val="apple-converted-space"/>
          <w:rFonts w:ascii="Times New Roman" w:hAnsi="Times New Roman"/>
          <w:color w:val="000000"/>
          <w:szCs w:val="24"/>
        </w:rPr>
        <w:t> </w:t>
      </w:r>
      <w:r w:rsidRPr="007C1376">
        <w:rPr>
          <w:color w:val="000000"/>
          <w:szCs w:val="24"/>
        </w:rPr>
        <w:t>и</w:t>
      </w:r>
      <w:proofErr w:type="gramEnd"/>
      <w:r w:rsidRPr="007C1376">
        <w:rPr>
          <w:rStyle w:val="apple-converted-space"/>
          <w:rFonts w:ascii="Times New Roman" w:hAnsi="Times New Roman"/>
          <w:color w:val="000000"/>
          <w:szCs w:val="24"/>
        </w:rPr>
        <w:t> </w:t>
      </w:r>
      <w:r w:rsidRPr="007C1376">
        <w:rPr>
          <w:color w:val="000000"/>
          <w:szCs w:val="24"/>
          <w:lang w:val="en-US"/>
        </w:rPr>
        <w:t></w:t>
      </w:r>
      <w:r w:rsidRPr="007C1376">
        <w:rPr>
          <w:rStyle w:val="apple-converted-space"/>
          <w:rFonts w:ascii="Times New Roman" w:hAnsi="Times New Roman"/>
          <w:color w:val="000000"/>
          <w:szCs w:val="24"/>
        </w:rPr>
        <w:t> </w:t>
      </w:r>
      <w:r w:rsidRPr="007C1376">
        <w:rPr>
          <w:color w:val="000000"/>
          <w:szCs w:val="24"/>
        </w:rPr>
        <w:t xml:space="preserve">- чувствительность константы скорости соответственно к кислотности или </w:t>
      </w:r>
      <w:proofErr w:type="spellStart"/>
      <w:r w:rsidRPr="007C1376">
        <w:rPr>
          <w:color w:val="000000"/>
          <w:szCs w:val="24"/>
        </w:rPr>
        <w:t>основности</w:t>
      </w:r>
      <w:proofErr w:type="spellEnd"/>
      <w:r w:rsidRPr="007C1376">
        <w:rPr>
          <w:color w:val="000000"/>
          <w:szCs w:val="24"/>
        </w:rPr>
        <w:t xml:space="preserve"> катализатора.</w:t>
      </w:r>
    </w:p>
    <w:p w:rsidR="0057048E" w:rsidRPr="007C1376" w:rsidRDefault="0057048E" w:rsidP="007C1376">
      <w:pPr>
        <w:pStyle w:val="a5"/>
        <w:rPr>
          <w:color w:val="000000"/>
          <w:szCs w:val="24"/>
        </w:rPr>
      </w:pPr>
      <w:bookmarkStart w:id="8" w:name="_Toc30668852"/>
      <w:r w:rsidRPr="007C1376">
        <w:rPr>
          <w:i/>
          <w:iCs/>
          <w:color w:val="000000"/>
          <w:szCs w:val="24"/>
        </w:rPr>
        <w:t>Кинетика кислотно-основного катализа в неидеальных средах</w:t>
      </w:r>
      <w:bookmarkEnd w:id="8"/>
      <w:r w:rsidRPr="007C1376">
        <w:rPr>
          <w:i/>
          <w:iCs/>
          <w:color w:val="000000"/>
          <w:szCs w:val="24"/>
        </w:rPr>
        <w:t>.</w:t>
      </w:r>
    </w:p>
    <w:p w:rsidR="0057048E" w:rsidRPr="007C1376" w:rsidRDefault="0057048E" w:rsidP="007C1376">
      <w:pPr>
        <w:pStyle w:val="a5"/>
        <w:rPr>
          <w:color w:val="000000"/>
          <w:szCs w:val="24"/>
        </w:rPr>
      </w:pPr>
      <w:r w:rsidRPr="007C1376">
        <w:rPr>
          <w:color w:val="000000"/>
          <w:szCs w:val="24"/>
        </w:rPr>
        <w:t xml:space="preserve">Константы кислотности и </w:t>
      </w:r>
      <w:proofErr w:type="spellStart"/>
      <w:r w:rsidRPr="007C1376">
        <w:rPr>
          <w:color w:val="000000"/>
          <w:szCs w:val="24"/>
        </w:rPr>
        <w:t>основности</w:t>
      </w:r>
      <w:proofErr w:type="spellEnd"/>
      <w:r w:rsidRPr="007C1376">
        <w:rPr>
          <w:color w:val="000000"/>
          <w:szCs w:val="24"/>
        </w:rPr>
        <w:t xml:space="preserve"> не являются абсолютной мерой силы кислоты и основания, которая необходима при сравнении их каталитической активности в разных растворителях и реальных растворах. Так, в аммиаке и аминах даже относительно слабые кислоты полностью ионизированы, но способность к отдаче протона у </w:t>
      </w:r>
      <w:proofErr w:type="gramStart"/>
      <w:r w:rsidRPr="007C1376">
        <w:rPr>
          <w:color w:val="000000"/>
          <w:szCs w:val="24"/>
        </w:rPr>
        <w:t>ионов</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428625" cy="314325"/>
            <wp:effectExtent l="0" t="0" r="9525" b="9525"/>
            <wp:docPr id="92" name="Рисунок 92" descr="http://trotted.narod.ru/physchem/27.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trotted.narod.ru/physchem/27.files/image076.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Pr="007C1376">
        <w:rPr>
          <w:color w:val="000000"/>
          <w:szCs w:val="24"/>
        </w:rPr>
        <w:t> очень</w:t>
      </w:r>
      <w:proofErr w:type="gramEnd"/>
      <w:r w:rsidRPr="007C1376">
        <w:rPr>
          <w:color w:val="000000"/>
          <w:szCs w:val="24"/>
        </w:rPr>
        <w:t xml:space="preserve"> мала ввиду его прочной связи с атомом азота. Наоборот, степень ионизации даже такой сильной кислоты как хлорная в растворе</w:t>
      </w:r>
      <w:r w:rsidRPr="007C1376">
        <w:rPr>
          <w:rStyle w:val="apple-converted-space"/>
          <w:rFonts w:ascii="Times New Roman" w:hAnsi="Times New Roman"/>
          <w:color w:val="000000"/>
          <w:szCs w:val="24"/>
        </w:rPr>
        <w:t> </w:t>
      </w:r>
      <w:r w:rsidRPr="007C1376">
        <w:rPr>
          <w:color w:val="000000"/>
          <w:szCs w:val="24"/>
          <w:lang w:val="en-US"/>
        </w:rPr>
        <w:t>CH</w:t>
      </w:r>
      <w:r w:rsidRPr="007C1376">
        <w:rPr>
          <w:color w:val="000000"/>
          <w:szCs w:val="24"/>
          <w:vertAlign w:val="subscript"/>
        </w:rPr>
        <w:t>3</w:t>
      </w:r>
      <w:r w:rsidRPr="007C1376">
        <w:rPr>
          <w:color w:val="000000"/>
          <w:szCs w:val="24"/>
          <w:lang w:val="en-US"/>
        </w:rPr>
        <w:t>COOH</w:t>
      </w:r>
      <w:r w:rsidRPr="007C1376">
        <w:rPr>
          <w:rStyle w:val="apple-converted-space"/>
          <w:rFonts w:ascii="Times New Roman" w:hAnsi="Times New Roman"/>
          <w:color w:val="000000"/>
          <w:szCs w:val="24"/>
        </w:rPr>
        <w:t> </w:t>
      </w:r>
      <w:r w:rsidRPr="007C1376">
        <w:rPr>
          <w:color w:val="000000"/>
          <w:szCs w:val="24"/>
        </w:rPr>
        <w:t>составляет 1,6</w:t>
      </w:r>
      <w:r w:rsidRPr="007C1376">
        <w:rPr>
          <w:color w:val="000000"/>
          <w:szCs w:val="24"/>
        </w:rPr>
        <w:t>10</w:t>
      </w:r>
      <w:r w:rsidRPr="007C1376">
        <w:rPr>
          <w:color w:val="000000"/>
          <w:szCs w:val="24"/>
          <w:vertAlign w:val="superscript"/>
        </w:rPr>
        <w:t>-4</w:t>
      </w:r>
      <w:r w:rsidRPr="007C1376">
        <w:rPr>
          <w:color w:val="000000"/>
          <w:szCs w:val="24"/>
        </w:rPr>
        <w:t>, хотя в этом растворе кислотные свойства хлорной кислоты значительно выше, чем в водном растворе, ввиду более высокой кислотности иона</w:t>
      </w:r>
      <w:r w:rsidRPr="007C1376">
        <w:rPr>
          <w:rStyle w:val="apple-converted-space"/>
          <w:rFonts w:ascii="Times New Roman" w:hAnsi="Times New Roman"/>
          <w:color w:val="000000"/>
          <w:szCs w:val="24"/>
        </w:rPr>
        <w:t> </w:t>
      </w:r>
      <w:r w:rsidRPr="007C1376">
        <w:rPr>
          <w:color w:val="000000"/>
          <w:szCs w:val="24"/>
          <w:lang w:val="en-US"/>
        </w:rPr>
        <w:t>CH</w:t>
      </w:r>
      <w:r w:rsidRPr="007C1376">
        <w:rPr>
          <w:color w:val="000000"/>
          <w:szCs w:val="24"/>
          <w:vertAlign w:val="subscript"/>
        </w:rPr>
        <w:t>3</w:t>
      </w:r>
      <w:r w:rsidRPr="007C1376">
        <w:rPr>
          <w:color w:val="000000"/>
          <w:szCs w:val="24"/>
          <w:lang w:val="en-US"/>
        </w:rPr>
        <w:t>COOH</w:t>
      </w:r>
      <w:r w:rsidRPr="007C1376">
        <w:rPr>
          <w:color w:val="000000"/>
          <w:szCs w:val="24"/>
          <w:vertAlign w:val="subscript"/>
        </w:rPr>
        <w:t>2</w:t>
      </w:r>
      <w:r w:rsidRPr="007C1376">
        <w:rPr>
          <w:color w:val="000000"/>
          <w:szCs w:val="24"/>
          <w:vertAlign w:val="superscript"/>
        </w:rPr>
        <w:t>+</w:t>
      </w:r>
      <w:r w:rsidRPr="007C1376">
        <w:rPr>
          <w:rStyle w:val="apple-converted-space"/>
          <w:rFonts w:ascii="Times New Roman" w:hAnsi="Times New Roman"/>
          <w:color w:val="000000"/>
          <w:szCs w:val="24"/>
        </w:rPr>
        <w:t> </w:t>
      </w:r>
      <w:r w:rsidRPr="007C1376">
        <w:rPr>
          <w:color w:val="000000"/>
          <w:szCs w:val="24"/>
        </w:rPr>
        <w:t>по сравнению с</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342900" cy="314325"/>
            <wp:effectExtent l="0" t="0" r="0" b="9525"/>
            <wp:docPr id="91" name="Рисунок 91" descr="http://trotted.narod.ru/physchem/27.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trotted.narod.ru/physchem/27.files/image078.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42900" cy="3143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 xml:space="preserve">Для создания абсолютной шкалы кислотности и </w:t>
      </w:r>
      <w:proofErr w:type="spellStart"/>
      <w:r w:rsidRPr="007C1376">
        <w:rPr>
          <w:color w:val="000000"/>
          <w:szCs w:val="24"/>
        </w:rPr>
        <w:t>основности</w:t>
      </w:r>
      <w:proofErr w:type="spellEnd"/>
      <w:r w:rsidRPr="007C1376">
        <w:rPr>
          <w:color w:val="000000"/>
          <w:szCs w:val="24"/>
        </w:rPr>
        <w:t xml:space="preserve"> </w:t>
      </w:r>
      <w:proofErr w:type="spellStart"/>
      <w:r w:rsidRPr="007C1376">
        <w:rPr>
          <w:color w:val="000000"/>
          <w:szCs w:val="24"/>
        </w:rPr>
        <w:t>Гаммет</w:t>
      </w:r>
      <w:proofErr w:type="spellEnd"/>
      <w:r w:rsidRPr="007C1376">
        <w:rPr>
          <w:color w:val="000000"/>
          <w:szCs w:val="24"/>
        </w:rPr>
        <w:t xml:space="preserve"> предложил использовать индикаторный метод, а в качестве стандарта взять кислотность ионов </w:t>
      </w:r>
      <w:proofErr w:type="spellStart"/>
      <w:proofErr w:type="gramStart"/>
      <w:r w:rsidRPr="007C1376">
        <w:rPr>
          <w:color w:val="000000"/>
          <w:szCs w:val="24"/>
        </w:rPr>
        <w:t>гидроксония</w:t>
      </w:r>
      <w:proofErr w:type="spellEnd"/>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342900" cy="314325"/>
            <wp:effectExtent l="0" t="0" r="0" b="9525"/>
            <wp:docPr id="90" name="Рисунок 90" descr="http://trotted.narod.ru/physchem/27.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trotted.narod.ru/physchem/27.files/image078.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42900" cy="314325"/>
                    </a:xfrm>
                    <a:prstGeom prst="rect">
                      <a:avLst/>
                    </a:prstGeom>
                    <a:noFill/>
                    <a:ln>
                      <a:noFill/>
                    </a:ln>
                  </pic:spPr>
                </pic:pic>
              </a:graphicData>
            </a:graphic>
          </wp:inline>
        </w:drawing>
      </w:r>
      <w:r w:rsidRPr="007C1376">
        <w:rPr>
          <w:color w:val="000000"/>
          <w:szCs w:val="24"/>
        </w:rPr>
        <w:t> или</w:t>
      </w:r>
      <w:proofErr w:type="gramEnd"/>
      <w:r w:rsidRPr="007C1376">
        <w:rPr>
          <w:color w:val="000000"/>
          <w:szCs w:val="24"/>
        </w:rPr>
        <w:t xml:space="preserve"> </w:t>
      </w:r>
      <w:proofErr w:type="spellStart"/>
      <w:r w:rsidRPr="007C1376">
        <w:rPr>
          <w:color w:val="000000"/>
          <w:szCs w:val="24"/>
        </w:rPr>
        <w:t>основность</w:t>
      </w:r>
      <w:proofErr w:type="spellEnd"/>
      <w:r w:rsidRPr="007C1376">
        <w:rPr>
          <w:color w:val="000000"/>
          <w:szCs w:val="24"/>
        </w:rPr>
        <w:t xml:space="preserve"> гидроксил-аниона</w:t>
      </w:r>
      <w:r w:rsidRPr="007C1376">
        <w:rPr>
          <w:rStyle w:val="apple-converted-space"/>
          <w:rFonts w:ascii="Times New Roman" w:hAnsi="Times New Roman"/>
          <w:color w:val="000000"/>
          <w:szCs w:val="24"/>
        </w:rPr>
        <w:t> </w:t>
      </w:r>
      <w:r w:rsidRPr="007C1376">
        <w:rPr>
          <w:color w:val="000000"/>
          <w:szCs w:val="24"/>
          <w:lang w:val="en-US"/>
        </w:rPr>
        <w:t>OH</w:t>
      </w:r>
      <w:r w:rsidRPr="007C1376">
        <w:rPr>
          <w:color w:val="000000"/>
          <w:szCs w:val="24"/>
          <w:vertAlign w:val="superscript"/>
        </w:rPr>
        <w:t>-</w:t>
      </w:r>
      <w:r w:rsidRPr="007C1376">
        <w:rPr>
          <w:rStyle w:val="apple-converted-space"/>
          <w:rFonts w:ascii="Times New Roman" w:hAnsi="Times New Roman"/>
          <w:color w:val="000000"/>
          <w:szCs w:val="24"/>
        </w:rPr>
        <w:t> </w:t>
      </w:r>
      <w:r w:rsidRPr="007C1376">
        <w:rPr>
          <w:color w:val="000000"/>
          <w:szCs w:val="24"/>
        </w:rPr>
        <w:t>в бесконечно разбавленных водных растворах. У индикаторов нейтральная (</w:t>
      </w:r>
      <w:r w:rsidRPr="007C1376">
        <w:rPr>
          <w:color w:val="000000"/>
          <w:szCs w:val="24"/>
          <w:lang w:val="en-US"/>
        </w:rPr>
        <w:t>B</w:t>
      </w:r>
      <w:r w:rsidRPr="007C1376">
        <w:rPr>
          <w:color w:val="000000"/>
          <w:szCs w:val="24"/>
        </w:rPr>
        <w:t xml:space="preserve">) и </w:t>
      </w:r>
      <w:proofErr w:type="spellStart"/>
      <w:r w:rsidRPr="007C1376">
        <w:rPr>
          <w:color w:val="000000"/>
          <w:szCs w:val="24"/>
        </w:rPr>
        <w:t>протонизированная</w:t>
      </w:r>
      <w:proofErr w:type="spellEnd"/>
      <w:r w:rsidRPr="007C1376">
        <w:rPr>
          <w:color w:val="000000"/>
          <w:szCs w:val="24"/>
        </w:rPr>
        <w:t xml:space="preserve"> (</w:t>
      </w:r>
      <w:r w:rsidRPr="007C1376">
        <w:rPr>
          <w:color w:val="000000"/>
          <w:szCs w:val="24"/>
          <w:lang w:val="en-US"/>
        </w:rPr>
        <w:t>HB</w:t>
      </w:r>
      <w:r w:rsidRPr="007C1376">
        <w:rPr>
          <w:color w:val="000000"/>
          <w:szCs w:val="24"/>
          <w:vertAlign w:val="superscript"/>
        </w:rPr>
        <w:t>+</w:t>
      </w:r>
      <w:r w:rsidRPr="007C1376">
        <w:rPr>
          <w:color w:val="000000"/>
          <w:szCs w:val="24"/>
        </w:rPr>
        <w:t xml:space="preserve">) формы обладают разной цветностью, поэтому спектрофотометрическим методом легко определить концентрации этих форм. Имея целый набор индикаторов с различными константами кислотности и </w:t>
      </w:r>
      <w:proofErr w:type="spellStart"/>
      <w:r w:rsidRPr="007C1376">
        <w:rPr>
          <w:color w:val="000000"/>
          <w:szCs w:val="24"/>
        </w:rPr>
        <w:t>основности</w:t>
      </w:r>
      <w:proofErr w:type="spellEnd"/>
      <w:r w:rsidRPr="007C1376">
        <w:rPr>
          <w:color w:val="000000"/>
          <w:szCs w:val="24"/>
        </w:rPr>
        <w:t>, измеренными в разбавленных растворах, можно определить абсолютную кислотность этой среды.</w:t>
      </w:r>
    </w:p>
    <w:p w:rsidR="0057048E" w:rsidRPr="007C1376" w:rsidRDefault="0057048E" w:rsidP="007C1376">
      <w:pPr>
        <w:pStyle w:val="a5"/>
        <w:rPr>
          <w:color w:val="000000"/>
          <w:szCs w:val="24"/>
        </w:rPr>
      </w:pPr>
      <w:r w:rsidRPr="007C1376">
        <w:rPr>
          <w:color w:val="000000"/>
          <w:szCs w:val="24"/>
        </w:rPr>
        <w:t>Для равновесия ионизации кислоты сопряженной индикатору</w:t>
      </w:r>
    </w:p>
    <w:p w:rsidR="0057048E" w:rsidRPr="007C1376" w:rsidRDefault="0057048E" w:rsidP="007C1376">
      <w:pPr>
        <w:pStyle w:val="a5"/>
        <w:rPr>
          <w:color w:val="000000"/>
          <w:szCs w:val="24"/>
        </w:rPr>
      </w:pPr>
      <w:r w:rsidRPr="007C1376">
        <w:rPr>
          <w:noProof/>
          <w:color w:val="000000"/>
          <w:szCs w:val="24"/>
        </w:rPr>
        <w:lastRenderedPageBreak/>
        <w:drawing>
          <wp:inline distT="0" distB="0" distL="0" distR="0">
            <wp:extent cx="2152650" cy="476250"/>
            <wp:effectExtent l="0" t="0" r="0" b="0"/>
            <wp:docPr id="89" name="Рисунок 89" descr="http://trotted.narod.ru/physchem/27.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trotted.narod.ru/physchem/27.files/image080.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152650" cy="4762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константа кислотности, выраженная через активности, равна</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2190750" cy="600075"/>
            <wp:effectExtent l="0" t="0" r="0" b="9525"/>
            <wp:docPr id="88" name="Рисунок 88" descr="http://trotted.narod.ru/physchem/27.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trotted.narod.ru/physchem/27.files/image082.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190750" cy="600075"/>
                    </a:xfrm>
                    <a:prstGeom prst="rect">
                      <a:avLst/>
                    </a:prstGeom>
                    <a:noFill/>
                    <a:ln>
                      <a:noFill/>
                    </a:ln>
                  </pic:spPr>
                </pic:pic>
              </a:graphicData>
            </a:graphic>
          </wp:inline>
        </w:drawing>
      </w:r>
    </w:p>
    <w:tbl>
      <w:tblPr>
        <w:tblW w:w="0" w:type="auto"/>
        <w:tblCellMar>
          <w:left w:w="0" w:type="dxa"/>
          <w:right w:w="0" w:type="dxa"/>
        </w:tblCellMar>
        <w:tblLook w:val="04A0" w:firstRow="1" w:lastRow="0" w:firstColumn="1" w:lastColumn="0" w:noHBand="0" w:noVBand="1"/>
      </w:tblPr>
      <w:tblGrid>
        <w:gridCol w:w="4759"/>
        <w:gridCol w:w="4596"/>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szCs w:val="24"/>
              </w:rPr>
              <w:t>величина</w:t>
            </w:r>
            <w:r w:rsidRPr="007C1376">
              <w:rPr>
                <w:rStyle w:val="apple-converted-space"/>
                <w:rFonts w:ascii="Times New Roman" w:hAnsi="Times New Roman"/>
                <w:szCs w:val="24"/>
              </w:rPr>
              <w:t> </w:t>
            </w:r>
            <w:r w:rsidRPr="007C1376">
              <w:rPr>
                <w:noProof/>
                <w:szCs w:val="24"/>
                <w:vertAlign w:val="subscript"/>
              </w:rPr>
              <w:drawing>
                <wp:inline distT="0" distB="0" distL="0" distR="0">
                  <wp:extent cx="1724025" cy="552450"/>
                  <wp:effectExtent l="0" t="0" r="9525" b="0"/>
                  <wp:docPr id="87" name="Рисунок 87" descr="http://trotted.narod.ru/physchem/27.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trotted.narod.ru/physchem/27.files/image084.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724025" cy="55245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(4)</w:t>
            </w:r>
          </w:p>
        </w:tc>
      </w:tr>
    </w:tbl>
    <w:p w:rsidR="0057048E" w:rsidRPr="007C1376" w:rsidRDefault="0057048E" w:rsidP="007C1376">
      <w:pPr>
        <w:pStyle w:val="a5"/>
        <w:rPr>
          <w:color w:val="000000"/>
          <w:szCs w:val="24"/>
        </w:rPr>
      </w:pPr>
      <w:r w:rsidRPr="007C1376">
        <w:rPr>
          <w:color w:val="000000"/>
          <w:szCs w:val="24"/>
        </w:rPr>
        <w:t xml:space="preserve">характеризует термодинамическую активность протона в данной среде и называется кислотностью по </w:t>
      </w:r>
      <w:proofErr w:type="spellStart"/>
      <w:r w:rsidRPr="007C1376">
        <w:rPr>
          <w:color w:val="000000"/>
          <w:szCs w:val="24"/>
        </w:rPr>
        <w:t>Гаммету</w:t>
      </w:r>
      <w:proofErr w:type="spellEnd"/>
      <w:r w:rsidRPr="007C1376">
        <w:rPr>
          <w:color w:val="000000"/>
          <w:szCs w:val="24"/>
        </w:rPr>
        <w:t xml:space="preserve">. При ее увеличении повышается доля </w:t>
      </w:r>
      <w:proofErr w:type="spellStart"/>
      <w:r w:rsidRPr="007C1376">
        <w:rPr>
          <w:color w:val="000000"/>
          <w:szCs w:val="24"/>
        </w:rPr>
        <w:t>протонированного</w:t>
      </w:r>
      <w:proofErr w:type="spellEnd"/>
      <w:r w:rsidRPr="007C1376">
        <w:rPr>
          <w:color w:val="000000"/>
          <w:szCs w:val="24"/>
        </w:rPr>
        <w:t xml:space="preserve"> индикатора</w:t>
      </w:r>
      <w:r w:rsidRPr="007C1376">
        <w:rPr>
          <w:rStyle w:val="apple-converted-space"/>
          <w:rFonts w:ascii="Times New Roman" w:hAnsi="Times New Roman"/>
          <w:color w:val="000000"/>
          <w:szCs w:val="24"/>
        </w:rPr>
        <w:t> </w:t>
      </w:r>
      <w:r w:rsidRPr="007C1376">
        <w:rPr>
          <w:color w:val="000000"/>
          <w:szCs w:val="24"/>
          <w:lang w:val="en-US"/>
        </w:rPr>
        <w:t>BH</w:t>
      </w:r>
      <w:r w:rsidRPr="007C1376">
        <w:rPr>
          <w:color w:val="000000"/>
          <w:szCs w:val="24"/>
          <w:vertAlign w:val="superscript"/>
        </w:rPr>
        <w:t>+</w:t>
      </w:r>
      <w:r w:rsidRPr="007C1376">
        <w:rPr>
          <w:rStyle w:val="apple-converted-space"/>
          <w:rFonts w:ascii="Times New Roman" w:hAnsi="Times New Roman"/>
          <w:color w:val="000000"/>
          <w:szCs w:val="24"/>
        </w:rPr>
        <w:t> </w:t>
      </w:r>
      <w:r w:rsidRPr="007C1376">
        <w:rPr>
          <w:color w:val="000000"/>
          <w:szCs w:val="24"/>
        </w:rPr>
        <w:t xml:space="preserve">по сравнению с его нейтральной формой В. На уравнении (4) и основано определение кислотности среды путем анализа цветности раствора </w:t>
      </w:r>
      <w:proofErr w:type="spellStart"/>
      <w:r w:rsidRPr="007C1376">
        <w:rPr>
          <w:color w:val="000000"/>
          <w:szCs w:val="24"/>
        </w:rPr>
        <w:t>индикатоа</w:t>
      </w:r>
      <w:proofErr w:type="spellEnd"/>
      <w:r w:rsidRPr="007C1376">
        <w:rPr>
          <w:color w:val="000000"/>
          <w:szCs w:val="24"/>
        </w:rPr>
        <w:t xml:space="preserve"> с известной кислотностью его </w:t>
      </w:r>
      <w:proofErr w:type="spellStart"/>
      <w:r w:rsidRPr="007C1376">
        <w:rPr>
          <w:color w:val="000000"/>
          <w:szCs w:val="24"/>
        </w:rPr>
        <w:t>протонированной</w:t>
      </w:r>
      <w:proofErr w:type="spellEnd"/>
      <w:r w:rsidRPr="007C1376">
        <w:rPr>
          <w:color w:val="000000"/>
          <w:szCs w:val="24"/>
        </w:rPr>
        <w:t xml:space="preserve"> формы</w:t>
      </w:r>
      <w:r w:rsidRPr="007C1376">
        <w:rPr>
          <w:noProof/>
          <w:color w:val="000000"/>
          <w:szCs w:val="24"/>
          <w:vertAlign w:val="subscript"/>
        </w:rPr>
        <w:drawing>
          <wp:inline distT="0" distB="0" distL="0" distR="0">
            <wp:extent cx="457200" cy="419100"/>
            <wp:effectExtent l="0" t="0" r="0" b="0"/>
            <wp:docPr id="86" name="Рисунок 86" descr="http://trotted.narod.ru/physchem/27.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trotted.narod.ru/physchem/27.files/image086.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Для разбавленных водных растворов</w:t>
      </w:r>
      <w:r w:rsidRPr="007C1376">
        <w:rPr>
          <w:rStyle w:val="apple-converted-space"/>
          <w:rFonts w:ascii="Times New Roman" w:hAnsi="Times New Roman"/>
          <w:color w:val="000000"/>
          <w:szCs w:val="24"/>
        </w:rPr>
        <w:t> </w:t>
      </w:r>
      <w:r w:rsidRPr="007C1376">
        <w:rPr>
          <w:color w:val="000000"/>
          <w:szCs w:val="24"/>
        </w:rPr>
        <w:t></w:t>
      </w:r>
      <w:r w:rsidRPr="007C1376">
        <w:rPr>
          <w:color w:val="000000"/>
          <w:szCs w:val="24"/>
          <w:vertAlign w:val="subscript"/>
        </w:rPr>
        <w:t>В</w:t>
      </w:r>
      <w:r w:rsidRPr="007C1376">
        <w:rPr>
          <w:rStyle w:val="apple-converted-space"/>
          <w:rFonts w:ascii="Times New Roman" w:hAnsi="Times New Roman"/>
          <w:color w:val="000000"/>
          <w:szCs w:val="24"/>
        </w:rPr>
        <w:t> </w:t>
      </w:r>
      <w:r w:rsidRPr="007C1376">
        <w:rPr>
          <w:color w:val="000000"/>
          <w:szCs w:val="24"/>
        </w:rPr>
        <w:t>=</w:t>
      </w:r>
      <w:r w:rsidRPr="007C1376">
        <w:rPr>
          <w:rStyle w:val="apple-converted-space"/>
          <w:rFonts w:ascii="Times New Roman" w:hAnsi="Times New Roman"/>
          <w:color w:val="000000"/>
          <w:szCs w:val="24"/>
        </w:rPr>
        <w:t> </w:t>
      </w:r>
      <w:r w:rsidRPr="007C1376">
        <w:rPr>
          <w:color w:val="000000"/>
          <w:szCs w:val="24"/>
        </w:rPr>
        <w:t></w:t>
      </w:r>
      <w:r w:rsidRPr="007C1376">
        <w:rPr>
          <w:color w:val="000000"/>
          <w:szCs w:val="24"/>
          <w:vertAlign w:val="subscript"/>
        </w:rPr>
        <w:t>НВ+</w:t>
      </w:r>
      <w:r w:rsidRPr="007C1376">
        <w:rPr>
          <w:rStyle w:val="apple-converted-space"/>
          <w:rFonts w:ascii="Times New Roman" w:hAnsi="Times New Roman"/>
          <w:color w:val="000000"/>
          <w:szCs w:val="24"/>
        </w:rPr>
        <w:t> </w:t>
      </w:r>
      <w:r w:rsidRPr="007C1376">
        <w:rPr>
          <w:color w:val="000000"/>
          <w:szCs w:val="24"/>
        </w:rPr>
        <w:t xml:space="preserve">= 1, </w:t>
      </w:r>
      <w:proofErr w:type="gramStart"/>
      <w:r w:rsidRPr="007C1376">
        <w:rPr>
          <w:color w:val="000000"/>
          <w:szCs w:val="24"/>
        </w:rPr>
        <w:t>а</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304800" cy="352425"/>
            <wp:effectExtent l="0" t="0" r="0" b="9525"/>
            <wp:docPr id="85" name="Рисунок 85" descr="http://trotted.narod.ru/physchem/27.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trotted.narod.ru/physchem/27.files/image08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r w:rsidRPr="007C1376">
        <w:rPr>
          <w:color w:val="000000"/>
          <w:szCs w:val="24"/>
        </w:rPr>
        <w:t> принимается</w:t>
      </w:r>
      <w:proofErr w:type="gramEnd"/>
      <w:r w:rsidRPr="007C1376">
        <w:rPr>
          <w:color w:val="000000"/>
          <w:szCs w:val="24"/>
        </w:rPr>
        <w:t xml:space="preserve"> равной концентрации ионов </w:t>
      </w:r>
      <w:proofErr w:type="spellStart"/>
      <w:r w:rsidRPr="007C1376">
        <w:rPr>
          <w:color w:val="000000"/>
          <w:szCs w:val="24"/>
        </w:rPr>
        <w:t>гидроксония</w:t>
      </w:r>
      <w:proofErr w:type="spellEnd"/>
      <w:r w:rsidRPr="007C1376">
        <w:rPr>
          <w:color w:val="000000"/>
          <w:szCs w:val="24"/>
        </w:rPr>
        <w:t xml:space="preserve"> Н</w:t>
      </w:r>
      <w:r w:rsidRPr="007C1376">
        <w:rPr>
          <w:color w:val="000000"/>
          <w:szCs w:val="24"/>
          <w:vertAlign w:val="subscript"/>
        </w:rPr>
        <w:t>3</w:t>
      </w:r>
      <w:r w:rsidRPr="007C1376">
        <w:rPr>
          <w:color w:val="000000"/>
          <w:szCs w:val="24"/>
        </w:rPr>
        <w:t>О</w:t>
      </w:r>
      <w:r w:rsidRPr="007C1376">
        <w:rPr>
          <w:color w:val="000000"/>
          <w:szCs w:val="24"/>
          <w:vertAlign w:val="superscript"/>
        </w:rPr>
        <w:t>+</w:t>
      </w:r>
      <w:r w:rsidRPr="007C1376">
        <w:rPr>
          <w:rStyle w:val="apple-converted-space"/>
          <w:rFonts w:ascii="Times New Roman" w:hAnsi="Times New Roman"/>
          <w:color w:val="000000"/>
          <w:szCs w:val="24"/>
        </w:rPr>
        <w:t> </w:t>
      </w:r>
      <w:r w:rsidRPr="007C1376">
        <w:rPr>
          <w:color w:val="000000"/>
          <w:szCs w:val="24"/>
        </w:rPr>
        <w:t>как стандарта в шкале кислотности, т.е.</w:t>
      </w:r>
      <w:r w:rsidRPr="007C1376">
        <w:rPr>
          <w:rStyle w:val="apple-converted-space"/>
          <w:rFonts w:ascii="Times New Roman" w:hAnsi="Times New Roman"/>
          <w:color w:val="000000"/>
          <w:szCs w:val="24"/>
        </w:rPr>
        <w:t> </w:t>
      </w:r>
      <w:r w:rsidRPr="007C1376">
        <w:rPr>
          <w:color w:val="000000"/>
          <w:szCs w:val="24"/>
          <w:lang w:val="en-US"/>
        </w:rPr>
        <w:t>h</w:t>
      </w:r>
      <w:r w:rsidRPr="007C1376">
        <w:rPr>
          <w:color w:val="000000"/>
          <w:szCs w:val="24"/>
          <w:vertAlign w:val="subscript"/>
        </w:rPr>
        <w:t>0</w:t>
      </w:r>
      <w:r w:rsidRPr="007C1376">
        <w:rPr>
          <w:rStyle w:val="apple-converted-space"/>
          <w:rFonts w:ascii="Times New Roman" w:hAnsi="Times New Roman"/>
          <w:color w:val="000000"/>
          <w:szCs w:val="24"/>
        </w:rPr>
        <w:t> </w:t>
      </w:r>
      <w:r w:rsidRPr="007C1376">
        <w:rPr>
          <w:color w:val="000000"/>
          <w:szCs w:val="24"/>
        </w:rPr>
        <w:t>= [</w:t>
      </w:r>
      <w:r w:rsidRPr="007C1376">
        <w:rPr>
          <w:color w:val="000000"/>
          <w:szCs w:val="24"/>
          <w:lang w:val="en-US"/>
        </w:rPr>
        <w:t>H</w:t>
      </w:r>
      <w:r w:rsidRPr="007C1376">
        <w:rPr>
          <w:color w:val="000000"/>
          <w:szCs w:val="24"/>
          <w:vertAlign w:val="subscript"/>
        </w:rPr>
        <w:t>3</w:t>
      </w:r>
      <w:r w:rsidRPr="007C1376">
        <w:rPr>
          <w:color w:val="000000"/>
          <w:szCs w:val="24"/>
          <w:lang w:val="en-US"/>
        </w:rPr>
        <w:t>O</w:t>
      </w:r>
      <w:r w:rsidRPr="007C1376">
        <w:rPr>
          <w:color w:val="000000"/>
          <w:szCs w:val="24"/>
          <w:vertAlign w:val="superscript"/>
        </w:rPr>
        <w:t>+</w:t>
      </w:r>
      <w:r w:rsidRPr="007C1376">
        <w:rPr>
          <w:color w:val="000000"/>
          <w:szCs w:val="24"/>
        </w:rPr>
        <w:t xml:space="preserve">]. Отсюда видно, что кислотность имеет такую же размерность, что и концентрация и измеряется в моль/л. По аналогии с разбавленными водными растворами пользуются отрицательным логарифмом кислотности, который называется функцией </w:t>
      </w:r>
      <w:proofErr w:type="spellStart"/>
      <w:r w:rsidRPr="007C1376">
        <w:rPr>
          <w:color w:val="000000"/>
          <w:szCs w:val="24"/>
        </w:rPr>
        <w:t>Гаммета</w:t>
      </w:r>
      <w:proofErr w:type="spellEnd"/>
    </w:p>
    <w:p w:rsidR="0057048E" w:rsidRPr="007C1376" w:rsidRDefault="0057048E" w:rsidP="007C1376">
      <w:pPr>
        <w:pStyle w:val="a5"/>
        <w:rPr>
          <w:color w:val="000000"/>
          <w:szCs w:val="24"/>
        </w:rPr>
      </w:pPr>
      <w:r w:rsidRPr="007C1376">
        <w:rPr>
          <w:i/>
          <w:iCs/>
          <w:color w:val="000000"/>
          <w:szCs w:val="24"/>
          <w:lang w:val="en-US"/>
        </w:rPr>
        <w:t>H</w:t>
      </w:r>
      <w:r w:rsidRPr="007C1376">
        <w:rPr>
          <w:i/>
          <w:iCs/>
          <w:color w:val="000000"/>
          <w:szCs w:val="24"/>
          <w:vertAlign w:val="subscript"/>
        </w:rPr>
        <w:t>0</w:t>
      </w:r>
      <w:r w:rsidRPr="007C1376">
        <w:rPr>
          <w:rStyle w:val="apple-converted-space"/>
          <w:rFonts w:ascii="Times New Roman" w:hAnsi="Times New Roman"/>
          <w:i/>
          <w:iCs/>
          <w:color w:val="000000"/>
          <w:szCs w:val="24"/>
        </w:rPr>
        <w:t> </w:t>
      </w:r>
      <w:r w:rsidRPr="007C1376">
        <w:rPr>
          <w:i/>
          <w:iCs/>
          <w:color w:val="000000"/>
          <w:szCs w:val="24"/>
        </w:rPr>
        <w:t>= -</w:t>
      </w:r>
      <w:proofErr w:type="spellStart"/>
      <w:r w:rsidRPr="007C1376">
        <w:rPr>
          <w:i/>
          <w:iCs/>
          <w:color w:val="000000"/>
          <w:szCs w:val="24"/>
          <w:lang w:val="en-US"/>
        </w:rPr>
        <w:t>lgh</w:t>
      </w:r>
      <w:proofErr w:type="spellEnd"/>
      <w:r w:rsidRPr="007C1376">
        <w:rPr>
          <w:i/>
          <w:iCs/>
          <w:color w:val="000000"/>
          <w:szCs w:val="24"/>
          <w:vertAlign w:val="subscript"/>
        </w:rPr>
        <w:t>0</w:t>
      </w:r>
    </w:p>
    <w:p w:rsidR="0057048E" w:rsidRPr="007C1376" w:rsidRDefault="0057048E" w:rsidP="007C1376">
      <w:pPr>
        <w:pStyle w:val="a5"/>
        <w:rPr>
          <w:color w:val="000000"/>
          <w:szCs w:val="24"/>
        </w:rPr>
      </w:pPr>
      <w:r w:rsidRPr="007C1376">
        <w:rPr>
          <w:color w:val="000000"/>
          <w:szCs w:val="24"/>
        </w:rPr>
        <w:t>Если в среду с измеренной кислотностью ввести реагент</w:t>
      </w:r>
      <w:r w:rsidRPr="007C1376">
        <w:rPr>
          <w:rStyle w:val="apple-converted-space"/>
          <w:rFonts w:ascii="Times New Roman" w:hAnsi="Times New Roman"/>
          <w:color w:val="000000"/>
          <w:szCs w:val="24"/>
        </w:rPr>
        <w:t> </w:t>
      </w:r>
      <w:r w:rsidRPr="007C1376">
        <w:rPr>
          <w:color w:val="000000"/>
          <w:szCs w:val="24"/>
          <w:lang w:val="en-US"/>
        </w:rPr>
        <w:t>A</w:t>
      </w:r>
      <w:r w:rsidRPr="007C1376">
        <w:rPr>
          <w:color w:val="000000"/>
          <w:szCs w:val="24"/>
        </w:rPr>
        <w:t xml:space="preserve">, равновесие </w:t>
      </w:r>
      <w:proofErr w:type="spellStart"/>
      <w:r w:rsidRPr="007C1376">
        <w:rPr>
          <w:color w:val="000000"/>
          <w:szCs w:val="24"/>
        </w:rPr>
        <w:t>протолитической</w:t>
      </w:r>
      <w:proofErr w:type="spellEnd"/>
      <w:r w:rsidRPr="007C1376">
        <w:rPr>
          <w:color w:val="000000"/>
          <w:szCs w:val="24"/>
        </w:rPr>
        <w:t xml:space="preserve"> реакции</w:t>
      </w:r>
    </w:p>
    <w:p w:rsidR="0057048E" w:rsidRPr="007C1376" w:rsidRDefault="0057048E" w:rsidP="007C1376">
      <w:pPr>
        <w:pStyle w:val="a5"/>
        <w:rPr>
          <w:color w:val="000000"/>
          <w:szCs w:val="24"/>
        </w:rPr>
      </w:pPr>
      <w:r w:rsidRPr="007C1376">
        <w:rPr>
          <w:noProof/>
          <w:color w:val="000000"/>
          <w:szCs w:val="24"/>
        </w:rPr>
        <w:drawing>
          <wp:inline distT="0" distB="0" distL="0" distR="0">
            <wp:extent cx="2124075" cy="466725"/>
            <wp:effectExtent l="0" t="0" r="9525" b="0"/>
            <wp:docPr id="84" name="Рисунок 84" descr="http://trotted.narod.ru/physchem/27.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trotted.narod.ru/physchem/27.files/image090.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24075" cy="4667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определяется выражением</w:t>
      </w:r>
    </w:p>
    <w:tbl>
      <w:tblPr>
        <w:tblW w:w="0" w:type="auto"/>
        <w:tblCellMar>
          <w:left w:w="0" w:type="dxa"/>
          <w:right w:w="0" w:type="dxa"/>
        </w:tblCellMar>
        <w:tblLook w:val="04A0" w:firstRow="1" w:lastRow="0" w:firstColumn="1" w:lastColumn="0" w:noHBand="0" w:noVBand="1"/>
      </w:tblPr>
      <w:tblGrid>
        <w:gridCol w:w="4747"/>
        <w:gridCol w:w="4608"/>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2162175" cy="666750"/>
                  <wp:effectExtent l="0" t="0" r="9525" b="0"/>
                  <wp:docPr id="83" name="Рисунок 83" descr="http://trotted.narod.ru/physchem/27.files/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trotted.narod.ru/physchem/27.files/image092.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162175" cy="66675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(5)</w:t>
            </w:r>
          </w:p>
        </w:tc>
      </w:tr>
    </w:tbl>
    <w:p w:rsidR="0057048E" w:rsidRPr="007C1376" w:rsidRDefault="0057048E" w:rsidP="007C1376">
      <w:pPr>
        <w:pStyle w:val="a5"/>
        <w:rPr>
          <w:color w:val="000000"/>
          <w:szCs w:val="24"/>
        </w:rPr>
      </w:pPr>
      <w:r w:rsidRPr="007C1376">
        <w:rPr>
          <w:color w:val="000000"/>
          <w:szCs w:val="24"/>
        </w:rPr>
        <w:t>Подставляя вместо</w:t>
      </w:r>
      <w:r w:rsidRPr="007C1376">
        <w:rPr>
          <w:noProof/>
          <w:color w:val="000000"/>
          <w:szCs w:val="24"/>
          <w:vertAlign w:val="subscript"/>
        </w:rPr>
        <w:drawing>
          <wp:inline distT="0" distB="0" distL="0" distR="0">
            <wp:extent cx="304800" cy="352425"/>
            <wp:effectExtent l="0" t="0" r="0" b="9525"/>
            <wp:docPr id="82" name="Рисунок 82" descr="http://trotted.narod.ru/physchem/27.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trotted.narod.ru/physchem/27.files/image08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r w:rsidRPr="007C1376">
        <w:rPr>
          <w:rStyle w:val="apple-converted-space"/>
          <w:rFonts w:ascii="Times New Roman" w:hAnsi="Times New Roman"/>
          <w:color w:val="000000"/>
          <w:szCs w:val="24"/>
        </w:rPr>
        <w:t> </w:t>
      </w:r>
      <w:r w:rsidRPr="007C1376">
        <w:rPr>
          <w:color w:val="000000"/>
          <w:szCs w:val="24"/>
        </w:rPr>
        <w:t>в уравнение (5) его выражение из (4), имеем</w:t>
      </w:r>
    </w:p>
    <w:tbl>
      <w:tblPr>
        <w:tblW w:w="0" w:type="auto"/>
        <w:tblCellMar>
          <w:left w:w="0" w:type="dxa"/>
          <w:right w:w="0" w:type="dxa"/>
        </w:tblCellMar>
        <w:tblLook w:val="04A0" w:firstRow="1" w:lastRow="0" w:firstColumn="1" w:lastColumn="0" w:noHBand="0" w:noVBand="1"/>
      </w:tblPr>
      <w:tblGrid>
        <w:gridCol w:w="4717"/>
        <w:gridCol w:w="4638"/>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543050" cy="657225"/>
                  <wp:effectExtent l="0" t="0" r="0" b="9525"/>
                  <wp:docPr id="81" name="Рисунок 81" descr="http://trotted.narod.ru/physchem/27.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trotted.narod.ru/physchem/27.files/image094.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543050" cy="657225"/>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(6)</w:t>
            </w:r>
          </w:p>
        </w:tc>
      </w:tr>
    </w:tbl>
    <w:p w:rsidR="0057048E" w:rsidRPr="007C1376" w:rsidRDefault="0057048E" w:rsidP="007C1376">
      <w:pPr>
        <w:pStyle w:val="a5"/>
        <w:rPr>
          <w:color w:val="000000"/>
          <w:szCs w:val="24"/>
        </w:rPr>
      </w:pPr>
      <w:r w:rsidRPr="007C1376">
        <w:rPr>
          <w:color w:val="000000"/>
          <w:szCs w:val="24"/>
        </w:rPr>
        <w:t xml:space="preserve">Так как соотношение коэффициентов активности форм одинаковой </w:t>
      </w:r>
      <w:proofErr w:type="spellStart"/>
      <w:r w:rsidRPr="007C1376">
        <w:rPr>
          <w:color w:val="000000"/>
          <w:szCs w:val="24"/>
        </w:rPr>
        <w:t>зарядности</w:t>
      </w:r>
      <w:proofErr w:type="spellEnd"/>
      <w:r w:rsidRPr="007C1376">
        <w:rPr>
          <w:color w:val="000000"/>
          <w:szCs w:val="24"/>
        </w:rPr>
        <w:t xml:space="preserve"> равны:</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1400175" cy="571500"/>
            <wp:effectExtent l="0" t="0" r="9525" b="0"/>
            <wp:docPr id="80" name="Рисунок 80" descr="http://trotted.narod.ru/physchem/27.files/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trotted.narod.ru/physchem/27.files/image096.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400175" cy="571500"/>
                    </a:xfrm>
                    <a:prstGeom prst="rect">
                      <a:avLst/>
                    </a:prstGeom>
                    <a:noFill/>
                    <a:ln>
                      <a:noFill/>
                    </a:ln>
                  </pic:spPr>
                </pic:pic>
              </a:graphicData>
            </a:graphic>
          </wp:inline>
        </w:drawing>
      </w:r>
      <w:r w:rsidRPr="007C1376">
        <w:rPr>
          <w:color w:val="000000"/>
          <w:szCs w:val="24"/>
        </w:rPr>
        <w:t> то из уравнения (6) следует</w:t>
      </w:r>
    </w:p>
    <w:tbl>
      <w:tblPr>
        <w:tblW w:w="0" w:type="auto"/>
        <w:tblCellMar>
          <w:left w:w="0" w:type="dxa"/>
          <w:right w:w="0" w:type="dxa"/>
        </w:tblCellMar>
        <w:tblLook w:val="04A0" w:firstRow="1" w:lastRow="0" w:firstColumn="1" w:lastColumn="0" w:noHBand="0" w:noVBand="1"/>
      </w:tblPr>
      <w:tblGrid>
        <w:gridCol w:w="4699"/>
        <w:gridCol w:w="4656"/>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047750" cy="571500"/>
                  <wp:effectExtent l="0" t="0" r="0" b="0"/>
                  <wp:docPr id="79" name="Рисунок 79" descr="http://trotted.narod.ru/physchem/27.files/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trotted.narod.ru/physchem/27.files/image098.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47750" cy="5715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(7)</w:t>
            </w:r>
          </w:p>
        </w:tc>
      </w:tr>
    </w:tbl>
    <w:p w:rsidR="0057048E" w:rsidRPr="007C1376" w:rsidRDefault="0057048E" w:rsidP="007C1376">
      <w:pPr>
        <w:pStyle w:val="a5"/>
        <w:rPr>
          <w:color w:val="000000"/>
          <w:szCs w:val="24"/>
        </w:rPr>
      </w:pPr>
      <w:r w:rsidRPr="007C1376">
        <w:rPr>
          <w:color w:val="000000"/>
          <w:szCs w:val="24"/>
        </w:rPr>
        <w:t>Это уравнение позволяет по известной кислотности среды</w:t>
      </w:r>
      <w:r w:rsidRPr="007C1376">
        <w:rPr>
          <w:rStyle w:val="apple-converted-space"/>
          <w:rFonts w:ascii="Times New Roman" w:hAnsi="Times New Roman"/>
          <w:color w:val="000000"/>
          <w:szCs w:val="24"/>
        </w:rPr>
        <w:t> </w:t>
      </w:r>
      <w:r w:rsidRPr="007C1376">
        <w:rPr>
          <w:color w:val="000000"/>
          <w:szCs w:val="24"/>
          <w:lang w:val="en-US"/>
        </w:rPr>
        <w:t>h</w:t>
      </w:r>
      <w:r w:rsidRPr="007C1376">
        <w:rPr>
          <w:color w:val="000000"/>
          <w:szCs w:val="24"/>
          <w:vertAlign w:val="subscript"/>
        </w:rPr>
        <w:t>0</w:t>
      </w:r>
      <w:r w:rsidRPr="007C1376">
        <w:rPr>
          <w:rStyle w:val="apple-converted-space"/>
          <w:rFonts w:ascii="Times New Roman" w:hAnsi="Times New Roman"/>
          <w:color w:val="000000"/>
          <w:szCs w:val="24"/>
        </w:rPr>
        <w:t> </w:t>
      </w:r>
      <w:r w:rsidRPr="007C1376">
        <w:rPr>
          <w:color w:val="000000"/>
          <w:szCs w:val="24"/>
        </w:rPr>
        <w:t xml:space="preserve">и константе </w:t>
      </w:r>
      <w:proofErr w:type="spellStart"/>
      <w:r w:rsidRPr="007C1376">
        <w:rPr>
          <w:color w:val="000000"/>
          <w:szCs w:val="24"/>
        </w:rPr>
        <w:t>основности</w:t>
      </w:r>
      <w:proofErr w:type="spellEnd"/>
      <w:r w:rsidRPr="007C1376">
        <w:rPr>
          <w:color w:val="000000"/>
          <w:szCs w:val="24"/>
        </w:rPr>
        <w:t xml:space="preserve"> реагента</w:t>
      </w:r>
      <w:r w:rsidRPr="007C1376">
        <w:rPr>
          <w:noProof/>
          <w:color w:val="000000"/>
          <w:szCs w:val="24"/>
          <w:vertAlign w:val="subscript"/>
        </w:rPr>
        <w:drawing>
          <wp:inline distT="0" distB="0" distL="0" distR="0">
            <wp:extent cx="276225" cy="342900"/>
            <wp:effectExtent l="0" t="0" r="9525" b="0"/>
            <wp:docPr id="78" name="Рисунок 78" descr="http://trotted.narod.ru/physchem/27.files/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trotted.narod.ru/physchem/27.files/image100.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7C1376">
        <w:rPr>
          <w:rStyle w:val="apple-converted-space"/>
          <w:rFonts w:ascii="Times New Roman" w:hAnsi="Times New Roman"/>
          <w:color w:val="000000"/>
          <w:szCs w:val="24"/>
        </w:rPr>
        <w:t> </w:t>
      </w:r>
      <w:r w:rsidRPr="007C1376">
        <w:rPr>
          <w:color w:val="000000"/>
          <w:szCs w:val="24"/>
        </w:rPr>
        <w:t>рассчитать концентрацию его активной формы</w:t>
      </w:r>
      <w:r w:rsidRPr="007C1376">
        <w:rPr>
          <w:rStyle w:val="apple-converted-space"/>
          <w:rFonts w:ascii="Times New Roman" w:hAnsi="Times New Roman"/>
          <w:color w:val="000000"/>
          <w:szCs w:val="24"/>
        </w:rPr>
        <w:t> </w:t>
      </w:r>
      <w:r w:rsidRPr="007C1376">
        <w:rPr>
          <w:color w:val="000000"/>
          <w:szCs w:val="24"/>
          <w:lang w:val="en-US"/>
        </w:rPr>
        <w:t>AH</w:t>
      </w:r>
      <w:r w:rsidRPr="007C1376">
        <w:rPr>
          <w:color w:val="000000"/>
          <w:szCs w:val="24"/>
          <w:vertAlign w:val="superscript"/>
        </w:rPr>
        <w:t>+</w:t>
      </w:r>
      <w:r w:rsidRPr="007C1376">
        <w:rPr>
          <w:color w:val="000000"/>
          <w:szCs w:val="24"/>
        </w:rPr>
        <w:t xml:space="preserve">, от </w:t>
      </w:r>
      <w:proofErr w:type="spellStart"/>
      <w:r w:rsidRPr="007C1376">
        <w:rPr>
          <w:color w:val="000000"/>
          <w:szCs w:val="24"/>
        </w:rPr>
        <w:t>которй</w:t>
      </w:r>
      <w:proofErr w:type="spellEnd"/>
      <w:r w:rsidRPr="007C1376">
        <w:rPr>
          <w:color w:val="000000"/>
          <w:szCs w:val="24"/>
        </w:rPr>
        <w:t xml:space="preserve"> зависит скорость кислотно-каталитической реакции.</w:t>
      </w:r>
    </w:p>
    <w:p w:rsidR="0057048E" w:rsidRPr="007C1376" w:rsidRDefault="0057048E" w:rsidP="007C1376">
      <w:pPr>
        <w:pStyle w:val="a5"/>
        <w:rPr>
          <w:color w:val="000000"/>
          <w:szCs w:val="24"/>
        </w:rPr>
      </w:pPr>
      <w:r w:rsidRPr="007C1376">
        <w:rPr>
          <w:color w:val="000000"/>
          <w:szCs w:val="24"/>
        </w:rPr>
        <w:lastRenderedPageBreak/>
        <w:t>Рассмотренные функции кислотности позволяют количественно описать кинетику кислотно-основного катализа в реальных растворах и сравнить результаты, полученные в разных растворителях</w:t>
      </w:r>
    </w:p>
    <w:p w:rsidR="0057048E" w:rsidRPr="007C1376" w:rsidRDefault="0057048E" w:rsidP="007C1376">
      <w:pPr>
        <w:pStyle w:val="a5"/>
        <w:rPr>
          <w:color w:val="000000"/>
          <w:szCs w:val="24"/>
        </w:rPr>
      </w:pPr>
      <w:r w:rsidRPr="007C1376">
        <w:rPr>
          <w:color w:val="000000"/>
          <w:szCs w:val="24"/>
        </w:rPr>
        <w:t>Для реагента</w:t>
      </w:r>
      <w:r w:rsidRPr="007C1376">
        <w:rPr>
          <w:rStyle w:val="apple-converted-space"/>
          <w:rFonts w:ascii="Times New Roman" w:hAnsi="Times New Roman"/>
          <w:color w:val="000000"/>
          <w:szCs w:val="24"/>
        </w:rPr>
        <w:t> </w:t>
      </w:r>
      <w:r w:rsidRPr="007C1376">
        <w:rPr>
          <w:color w:val="000000"/>
          <w:szCs w:val="24"/>
          <w:lang w:val="en-US"/>
        </w:rPr>
        <w:t>A</w:t>
      </w:r>
      <w:r w:rsidRPr="007C1376">
        <w:rPr>
          <w:rStyle w:val="apple-converted-space"/>
          <w:rFonts w:ascii="Times New Roman" w:hAnsi="Times New Roman"/>
          <w:color w:val="000000"/>
          <w:szCs w:val="24"/>
        </w:rPr>
        <w:t> </w:t>
      </w:r>
      <w:r w:rsidRPr="007C1376">
        <w:rPr>
          <w:color w:val="000000"/>
          <w:szCs w:val="24"/>
        </w:rPr>
        <w:t>имеем, что его аналитическая концентрация равна</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1304925" cy="390525"/>
            <wp:effectExtent l="0" t="0" r="9525" b="9525"/>
            <wp:docPr id="77" name="Рисунок 77" descr="http://trotted.narod.ru/physchem/27.files/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trotted.narod.ru/physchem/27.files/image102.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304925" cy="3905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откуда</w:t>
      </w:r>
      <w:r w:rsidRPr="007C1376">
        <w:rPr>
          <w:rStyle w:val="apple-converted-space"/>
          <w:rFonts w:ascii="Times New Roman" w:hAnsi="Times New Roman"/>
          <w:color w:val="000000"/>
          <w:szCs w:val="24"/>
          <w:lang w:val="en-US"/>
        </w:rPr>
        <w:t> </w:t>
      </w:r>
      <w:r w:rsidRPr="007C1376">
        <w:rPr>
          <w:color w:val="000000"/>
          <w:szCs w:val="24"/>
        </w:rPr>
        <w:t>[</w:t>
      </w:r>
      <w:r w:rsidRPr="007C1376">
        <w:rPr>
          <w:i/>
          <w:iCs/>
          <w:color w:val="000000"/>
          <w:szCs w:val="24"/>
          <w:lang w:val="en-US"/>
        </w:rPr>
        <w:t>A</w:t>
      </w:r>
      <w:r w:rsidRPr="007C1376">
        <w:rPr>
          <w:color w:val="000000"/>
          <w:szCs w:val="24"/>
        </w:rPr>
        <w:t>]</w:t>
      </w:r>
      <w:r w:rsidRPr="007C1376">
        <w:rPr>
          <w:rStyle w:val="apple-converted-space"/>
          <w:rFonts w:ascii="Times New Roman" w:hAnsi="Times New Roman"/>
          <w:color w:val="000000"/>
          <w:szCs w:val="24"/>
          <w:lang w:val="en-US"/>
        </w:rPr>
        <w:t> </w:t>
      </w:r>
      <w:r w:rsidRPr="007C1376">
        <w:rPr>
          <w:i/>
          <w:iCs/>
          <w:color w:val="000000"/>
          <w:szCs w:val="24"/>
        </w:rPr>
        <w:t xml:space="preserve">= </w:t>
      </w:r>
      <w:r w:rsidRPr="007C1376">
        <w:rPr>
          <w:i/>
          <w:iCs/>
          <w:color w:val="000000"/>
          <w:szCs w:val="24"/>
          <w:lang w:val="en-US"/>
        </w:rPr>
        <w:t>C</w:t>
      </w:r>
      <w:r w:rsidRPr="007C1376">
        <w:rPr>
          <w:i/>
          <w:iCs/>
          <w:color w:val="000000"/>
          <w:szCs w:val="24"/>
          <w:vertAlign w:val="subscript"/>
          <w:lang w:val="en-US"/>
        </w:rPr>
        <w:t>A</w:t>
      </w:r>
      <w:r w:rsidRPr="007C1376">
        <w:rPr>
          <w:rStyle w:val="apple-converted-space"/>
          <w:rFonts w:ascii="Times New Roman" w:hAnsi="Times New Roman"/>
          <w:i/>
          <w:iCs/>
          <w:color w:val="000000"/>
          <w:szCs w:val="24"/>
          <w:lang w:val="en-US"/>
        </w:rPr>
        <w:t> </w:t>
      </w:r>
      <w:r w:rsidRPr="007C1376">
        <w:rPr>
          <w:i/>
          <w:iCs/>
          <w:color w:val="000000"/>
          <w:szCs w:val="24"/>
        </w:rPr>
        <w:t>–</w:t>
      </w:r>
      <w:r w:rsidRPr="007C1376">
        <w:rPr>
          <w:rStyle w:val="apple-converted-space"/>
          <w:rFonts w:ascii="Times New Roman" w:hAnsi="Times New Roman"/>
          <w:i/>
          <w:iCs/>
          <w:color w:val="000000"/>
          <w:szCs w:val="24"/>
          <w:lang w:val="en-US"/>
        </w:rPr>
        <w:t> </w:t>
      </w:r>
      <w:r w:rsidRPr="007C1376">
        <w:rPr>
          <w:color w:val="000000"/>
          <w:szCs w:val="24"/>
        </w:rPr>
        <w:t>[</w:t>
      </w:r>
      <w:r w:rsidRPr="007C1376">
        <w:rPr>
          <w:i/>
          <w:iCs/>
          <w:color w:val="000000"/>
          <w:szCs w:val="24"/>
          <w:lang w:val="en-US"/>
        </w:rPr>
        <w:t>AH</w:t>
      </w:r>
      <w:r w:rsidRPr="007C1376">
        <w:rPr>
          <w:i/>
          <w:iCs/>
          <w:color w:val="000000"/>
          <w:szCs w:val="24"/>
          <w:vertAlign w:val="superscript"/>
        </w:rPr>
        <w:t>+</w:t>
      </w:r>
      <w:r w:rsidRPr="007C1376">
        <w:rPr>
          <w:color w:val="000000"/>
          <w:szCs w:val="24"/>
        </w:rPr>
        <w:t>]</w:t>
      </w:r>
    </w:p>
    <w:p w:rsidR="0057048E" w:rsidRPr="007C1376" w:rsidRDefault="0057048E" w:rsidP="007C1376">
      <w:pPr>
        <w:pStyle w:val="a5"/>
        <w:rPr>
          <w:color w:val="000000"/>
          <w:szCs w:val="24"/>
        </w:rPr>
      </w:pPr>
      <w:r w:rsidRPr="007C1376">
        <w:rPr>
          <w:color w:val="000000"/>
          <w:szCs w:val="24"/>
        </w:rPr>
        <w:t>Подставляя [</w:t>
      </w:r>
      <w:r w:rsidRPr="007C1376">
        <w:rPr>
          <w:color w:val="000000"/>
          <w:szCs w:val="24"/>
          <w:lang w:val="en-US"/>
        </w:rPr>
        <w:t>A</w:t>
      </w:r>
      <w:r w:rsidRPr="007C1376">
        <w:rPr>
          <w:color w:val="000000"/>
          <w:szCs w:val="24"/>
        </w:rPr>
        <w:t>] в (7), имеем</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1543050" cy="523875"/>
            <wp:effectExtent l="0" t="0" r="0" b="9525"/>
            <wp:docPr id="76" name="Рисунок 76" descr="http://trotted.narod.ru/physchem/27.files/image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trotted.narod.ru/physchem/27.files/image104.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543050" cy="523875"/>
                    </a:xfrm>
                    <a:prstGeom prst="rect">
                      <a:avLst/>
                    </a:prstGeom>
                    <a:noFill/>
                    <a:ln>
                      <a:noFill/>
                    </a:ln>
                  </pic:spPr>
                </pic:pic>
              </a:graphicData>
            </a:graphic>
          </wp:inline>
        </w:drawing>
      </w:r>
    </w:p>
    <w:tbl>
      <w:tblPr>
        <w:tblW w:w="0" w:type="auto"/>
        <w:tblCellMar>
          <w:left w:w="0" w:type="dxa"/>
          <w:right w:w="0" w:type="dxa"/>
        </w:tblCellMar>
        <w:tblLook w:val="04A0" w:firstRow="1" w:lastRow="0" w:firstColumn="1" w:lastColumn="0" w:noHBand="0" w:noVBand="1"/>
      </w:tblPr>
      <w:tblGrid>
        <w:gridCol w:w="4719"/>
        <w:gridCol w:w="4636"/>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szCs w:val="24"/>
              </w:rPr>
              <w:t>откуда</w:t>
            </w:r>
            <w:r w:rsidRPr="007C1376">
              <w:rPr>
                <w:rStyle w:val="apple-converted-space"/>
                <w:rFonts w:ascii="Times New Roman" w:hAnsi="Times New Roman"/>
                <w:szCs w:val="24"/>
              </w:rPr>
              <w:t> </w:t>
            </w:r>
            <w:r w:rsidRPr="007C1376">
              <w:rPr>
                <w:noProof/>
                <w:szCs w:val="24"/>
                <w:vertAlign w:val="subscript"/>
              </w:rPr>
              <w:drawing>
                <wp:inline distT="0" distB="0" distL="0" distR="0">
                  <wp:extent cx="1123950" cy="619125"/>
                  <wp:effectExtent l="0" t="0" r="0" b="9525"/>
                  <wp:docPr id="75" name="Рисунок 75" descr="http://trotted.narod.ru/physchem/27.files/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trotted.narod.ru/physchem/27.files/image106.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123950" cy="619125"/>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(8)</w:t>
            </w:r>
          </w:p>
        </w:tc>
      </w:tr>
    </w:tbl>
    <w:p w:rsidR="0057048E" w:rsidRPr="007C1376" w:rsidRDefault="0057048E" w:rsidP="007C1376">
      <w:pPr>
        <w:pStyle w:val="a5"/>
        <w:rPr>
          <w:color w:val="000000"/>
          <w:szCs w:val="24"/>
        </w:rPr>
      </w:pPr>
      <w:r w:rsidRPr="007C1376">
        <w:rPr>
          <w:color w:val="000000"/>
          <w:szCs w:val="24"/>
        </w:rPr>
        <w:t xml:space="preserve">Если скорость определяющей стадией реакции является взаимодействие </w:t>
      </w:r>
      <w:proofErr w:type="spellStart"/>
      <w:r w:rsidRPr="007C1376">
        <w:rPr>
          <w:color w:val="000000"/>
          <w:szCs w:val="24"/>
        </w:rPr>
        <w:t>протонированной</w:t>
      </w:r>
      <w:proofErr w:type="spellEnd"/>
      <w:r w:rsidRPr="007C1376">
        <w:rPr>
          <w:color w:val="000000"/>
          <w:szCs w:val="24"/>
        </w:rPr>
        <w:t xml:space="preserve"> формы реагента</w:t>
      </w:r>
      <w:r w:rsidRPr="007C1376">
        <w:rPr>
          <w:rStyle w:val="apple-converted-space"/>
          <w:rFonts w:ascii="Times New Roman" w:hAnsi="Times New Roman"/>
          <w:color w:val="000000"/>
          <w:szCs w:val="24"/>
        </w:rPr>
        <w:t> </w:t>
      </w:r>
      <w:r w:rsidRPr="007C1376">
        <w:rPr>
          <w:color w:val="000000"/>
          <w:szCs w:val="24"/>
          <w:lang w:val="en-US"/>
        </w:rPr>
        <w:t>A</w:t>
      </w:r>
      <w:r w:rsidRPr="007C1376">
        <w:rPr>
          <w:rStyle w:val="apple-converted-space"/>
          <w:rFonts w:ascii="Times New Roman" w:hAnsi="Times New Roman"/>
          <w:color w:val="000000"/>
          <w:szCs w:val="24"/>
        </w:rPr>
        <w:t> </w:t>
      </w:r>
      <w:r w:rsidRPr="007C1376">
        <w:rPr>
          <w:color w:val="000000"/>
          <w:szCs w:val="24"/>
        </w:rPr>
        <w:t>с другим реагентом</w:t>
      </w:r>
      <w:r w:rsidRPr="007C1376">
        <w:rPr>
          <w:rStyle w:val="apple-converted-space"/>
          <w:rFonts w:ascii="Times New Roman" w:hAnsi="Times New Roman"/>
          <w:color w:val="000000"/>
          <w:szCs w:val="24"/>
        </w:rPr>
        <w:t> </w:t>
      </w:r>
      <w:r w:rsidRPr="007C1376">
        <w:rPr>
          <w:color w:val="000000"/>
          <w:szCs w:val="24"/>
          <w:lang w:val="en-US"/>
        </w:rPr>
        <w:t>Y</w:t>
      </w:r>
    </w:p>
    <w:p w:rsidR="0057048E" w:rsidRPr="007C1376" w:rsidRDefault="0057048E" w:rsidP="007C1376">
      <w:pPr>
        <w:pStyle w:val="a5"/>
        <w:rPr>
          <w:color w:val="000000"/>
          <w:szCs w:val="24"/>
        </w:rPr>
      </w:pPr>
      <w:r w:rsidRPr="007C1376">
        <w:rPr>
          <w:noProof/>
          <w:color w:val="000000"/>
          <w:szCs w:val="24"/>
          <w:vertAlign w:val="subscript"/>
        </w:rPr>
        <w:drawing>
          <wp:inline distT="0" distB="0" distL="0" distR="0">
            <wp:extent cx="3314700" cy="390525"/>
            <wp:effectExtent l="0" t="0" r="0" b="9525"/>
            <wp:docPr id="74" name="Рисунок 74" descr="http://trotted.narod.ru/physchem/27.files/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trotted.narod.ru/physchem/27.files/image108.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314700" cy="3905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то уравнение скорости реакции между</w:t>
      </w:r>
      <w:r w:rsidRPr="007C1376">
        <w:rPr>
          <w:rStyle w:val="apple-converted-space"/>
          <w:rFonts w:ascii="Times New Roman" w:hAnsi="Times New Roman"/>
          <w:color w:val="000000"/>
          <w:szCs w:val="24"/>
        </w:rPr>
        <w:t> </w:t>
      </w:r>
      <w:r w:rsidRPr="007C1376">
        <w:rPr>
          <w:color w:val="000000"/>
          <w:szCs w:val="24"/>
          <w:lang w:val="en-US"/>
        </w:rPr>
        <w:t>A</w:t>
      </w:r>
      <w:r w:rsidRPr="007C1376">
        <w:rPr>
          <w:rStyle w:val="apple-converted-space"/>
          <w:rFonts w:ascii="Times New Roman" w:hAnsi="Times New Roman"/>
          <w:color w:val="000000"/>
          <w:szCs w:val="24"/>
        </w:rPr>
        <w:t> </w:t>
      </w:r>
      <w:r w:rsidRPr="007C1376">
        <w:rPr>
          <w:color w:val="000000"/>
          <w:szCs w:val="24"/>
        </w:rPr>
        <w:t>и</w:t>
      </w:r>
      <w:r w:rsidRPr="007C1376">
        <w:rPr>
          <w:rStyle w:val="apple-converted-space"/>
          <w:rFonts w:ascii="Times New Roman" w:hAnsi="Times New Roman"/>
          <w:color w:val="000000"/>
          <w:szCs w:val="24"/>
        </w:rPr>
        <w:t> </w:t>
      </w:r>
      <w:r w:rsidRPr="007C1376">
        <w:rPr>
          <w:color w:val="000000"/>
          <w:szCs w:val="24"/>
          <w:lang w:val="en-US"/>
        </w:rPr>
        <w:t>Y</w:t>
      </w:r>
      <w:r w:rsidRPr="007C1376">
        <w:rPr>
          <w:rStyle w:val="apple-converted-space"/>
          <w:rFonts w:ascii="Times New Roman" w:hAnsi="Times New Roman"/>
          <w:color w:val="000000"/>
          <w:szCs w:val="24"/>
        </w:rPr>
        <w:t> </w:t>
      </w:r>
      <w:r w:rsidRPr="007C1376">
        <w:rPr>
          <w:color w:val="000000"/>
          <w:szCs w:val="24"/>
        </w:rPr>
        <w:t>выразится как</w:t>
      </w:r>
    </w:p>
    <w:tbl>
      <w:tblPr>
        <w:tblW w:w="0" w:type="auto"/>
        <w:tblCellMar>
          <w:left w:w="0" w:type="dxa"/>
          <w:right w:w="0" w:type="dxa"/>
        </w:tblCellMar>
        <w:tblLook w:val="04A0" w:firstRow="1" w:lastRow="0" w:firstColumn="1" w:lastColumn="0" w:noHBand="0" w:noVBand="1"/>
      </w:tblPr>
      <w:tblGrid>
        <w:gridCol w:w="4705"/>
        <w:gridCol w:w="4650"/>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238250" cy="628650"/>
                  <wp:effectExtent l="0" t="0" r="0" b="0"/>
                  <wp:docPr id="73" name="Рисунок 73" descr="http://trotted.narod.ru/physchem/27.files/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trotted.narod.ru/physchem/27.files/image110.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38250" cy="62865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(9)</w:t>
            </w:r>
          </w:p>
        </w:tc>
      </w:tr>
    </w:tbl>
    <w:p w:rsidR="0057048E" w:rsidRPr="007C1376" w:rsidRDefault="0057048E" w:rsidP="007C1376">
      <w:pPr>
        <w:pStyle w:val="a5"/>
        <w:rPr>
          <w:color w:val="000000"/>
          <w:szCs w:val="24"/>
        </w:rPr>
      </w:pPr>
      <w:r w:rsidRPr="007C1376">
        <w:rPr>
          <w:color w:val="000000"/>
          <w:szCs w:val="24"/>
        </w:rPr>
        <w:t xml:space="preserve">При низких </w:t>
      </w:r>
      <w:proofErr w:type="gramStart"/>
      <w:r w:rsidRPr="007C1376">
        <w:rPr>
          <w:color w:val="000000"/>
          <w:szCs w:val="24"/>
        </w:rPr>
        <w:t>значениях</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504825" cy="342900"/>
            <wp:effectExtent l="0" t="0" r="9525" b="0"/>
            <wp:docPr id="72" name="Рисунок 72" descr="http://trotted.narod.ru/physchem/27.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trotted.narod.ru/physchem/27.files/image112.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7C1376">
        <w:rPr>
          <w:color w:val="000000"/>
          <w:szCs w:val="24"/>
        </w:rPr>
        <w:t> (</w:t>
      </w:r>
      <w:proofErr w:type="gramEnd"/>
      <w:r w:rsidRPr="007C1376">
        <w:rPr>
          <w:noProof/>
          <w:color w:val="000000"/>
          <w:szCs w:val="24"/>
          <w:vertAlign w:val="subscript"/>
        </w:rPr>
        <w:drawing>
          <wp:inline distT="0" distB="0" distL="0" distR="0">
            <wp:extent cx="504825" cy="342900"/>
            <wp:effectExtent l="0" t="0" r="9525" b="0"/>
            <wp:docPr id="71" name="Рисунок 71" descr="http://trotted.narod.ru/physchem/27.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trotted.narod.ru/physchem/27.files/image112.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7C1376">
        <w:rPr>
          <w:color w:val="000000"/>
          <w:szCs w:val="24"/>
        </w:rPr>
        <w:t>&lt;&lt;1)</w:t>
      </w:r>
    </w:p>
    <w:p w:rsidR="0057048E" w:rsidRPr="007C1376" w:rsidRDefault="0057048E" w:rsidP="007C1376">
      <w:pPr>
        <w:pStyle w:val="a5"/>
        <w:rPr>
          <w:color w:val="000000"/>
          <w:szCs w:val="24"/>
        </w:rPr>
      </w:pPr>
      <w:r w:rsidRPr="007C1376">
        <w:rPr>
          <w:i/>
          <w:iCs/>
          <w:color w:val="000000"/>
          <w:szCs w:val="24"/>
          <w:lang w:val="en-US"/>
        </w:rPr>
        <w:t>r</w:t>
      </w:r>
      <w:r w:rsidRPr="007C1376">
        <w:rPr>
          <w:rStyle w:val="apple-converted-space"/>
          <w:rFonts w:ascii="Times New Roman" w:hAnsi="Times New Roman"/>
          <w:i/>
          <w:iCs/>
          <w:color w:val="000000"/>
          <w:szCs w:val="24"/>
        </w:rPr>
        <w:t> </w:t>
      </w:r>
      <w:r w:rsidRPr="007C1376">
        <w:rPr>
          <w:i/>
          <w:iCs/>
          <w:color w:val="000000"/>
          <w:szCs w:val="24"/>
        </w:rPr>
        <w:t>=</w:t>
      </w:r>
      <w:r w:rsidRPr="007C1376">
        <w:rPr>
          <w:rStyle w:val="apple-converted-space"/>
          <w:rFonts w:ascii="Times New Roman" w:hAnsi="Times New Roman"/>
          <w:i/>
          <w:iCs/>
          <w:color w:val="000000"/>
          <w:szCs w:val="24"/>
        </w:rPr>
        <w:t> </w:t>
      </w:r>
      <w:proofErr w:type="gramStart"/>
      <w:r w:rsidRPr="007C1376">
        <w:rPr>
          <w:i/>
          <w:iCs/>
          <w:color w:val="000000"/>
          <w:szCs w:val="24"/>
          <w:lang w:val="en-US"/>
        </w:rPr>
        <w:t>k</w:t>
      </w:r>
      <w:r w:rsidRPr="007C1376">
        <w:rPr>
          <w:i/>
          <w:iCs/>
          <w:color w:val="000000"/>
          <w:szCs w:val="24"/>
          <w:vertAlign w:val="subscript"/>
        </w:rPr>
        <w:t>2</w:t>
      </w:r>
      <w:proofErr w:type="gramEnd"/>
      <w:r w:rsidRPr="007C1376">
        <w:rPr>
          <w:i/>
          <w:iCs/>
          <w:noProof/>
          <w:color w:val="000000"/>
          <w:szCs w:val="24"/>
          <w:vertAlign w:val="subscript"/>
        </w:rPr>
        <w:drawing>
          <wp:inline distT="0" distB="0" distL="0" distR="0">
            <wp:extent cx="504825" cy="342900"/>
            <wp:effectExtent l="0" t="0" r="9525" b="0"/>
            <wp:docPr id="70" name="Рисунок 70" descr="http://trotted.narod.ru/physchem/27.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trotted.narod.ru/physchem/27.files/image112.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7C1376">
        <w:rPr>
          <w:i/>
          <w:iCs/>
          <w:color w:val="000000"/>
          <w:szCs w:val="24"/>
          <w:lang w:val="en-US"/>
        </w:rPr>
        <w:t>C</w:t>
      </w:r>
      <w:r w:rsidRPr="007C1376">
        <w:rPr>
          <w:i/>
          <w:iCs/>
          <w:color w:val="000000"/>
          <w:szCs w:val="24"/>
          <w:vertAlign w:val="subscript"/>
          <w:lang w:val="en-US"/>
        </w:rPr>
        <w:t>A</w:t>
      </w:r>
      <w:r w:rsidRPr="007C1376">
        <w:rPr>
          <w:i/>
          <w:iCs/>
          <w:color w:val="000000"/>
          <w:szCs w:val="24"/>
          <w:lang w:val="en-US"/>
        </w:rPr>
        <w:t>C</w:t>
      </w:r>
      <w:r w:rsidRPr="007C1376">
        <w:rPr>
          <w:i/>
          <w:iCs/>
          <w:color w:val="000000"/>
          <w:szCs w:val="24"/>
          <w:vertAlign w:val="subscript"/>
          <w:lang w:val="en-US"/>
        </w:rPr>
        <w:t>Y</w:t>
      </w:r>
      <w:r w:rsidRPr="007C1376">
        <w:rPr>
          <w:rStyle w:val="apple-converted-space"/>
          <w:rFonts w:ascii="Times New Roman" w:hAnsi="Times New Roman"/>
          <w:color w:val="000000"/>
          <w:szCs w:val="24"/>
          <w:lang w:val="en-US"/>
        </w:rPr>
        <w:t> </w:t>
      </w:r>
      <w:r w:rsidRPr="007C1376">
        <w:rPr>
          <w:color w:val="000000"/>
          <w:szCs w:val="24"/>
        </w:rPr>
        <w:t>с</w:t>
      </w:r>
      <w:r w:rsidRPr="007C1376">
        <w:rPr>
          <w:rStyle w:val="apple-converted-space"/>
          <w:rFonts w:ascii="Times New Roman" w:hAnsi="Times New Roman"/>
          <w:color w:val="000000"/>
          <w:szCs w:val="24"/>
        </w:rPr>
        <w:t> </w:t>
      </w:r>
      <w:r w:rsidRPr="007C1376">
        <w:rPr>
          <w:i/>
          <w:iCs/>
          <w:color w:val="000000"/>
          <w:szCs w:val="24"/>
          <w:lang w:val="en-US"/>
        </w:rPr>
        <w:t>k</w:t>
      </w:r>
      <w:proofErr w:type="spellStart"/>
      <w:r w:rsidRPr="007C1376">
        <w:rPr>
          <w:i/>
          <w:iCs/>
          <w:color w:val="000000"/>
          <w:szCs w:val="24"/>
          <w:vertAlign w:val="subscript"/>
        </w:rPr>
        <w:t>эфф</w:t>
      </w:r>
      <w:proofErr w:type="spellEnd"/>
      <w:r w:rsidRPr="007C1376">
        <w:rPr>
          <w:rStyle w:val="apple-converted-space"/>
          <w:rFonts w:ascii="Times New Roman" w:hAnsi="Times New Roman"/>
          <w:i/>
          <w:iCs/>
          <w:color w:val="000000"/>
          <w:szCs w:val="24"/>
        </w:rPr>
        <w:t> </w:t>
      </w:r>
      <w:r w:rsidRPr="007C1376">
        <w:rPr>
          <w:i/>
          <w:iCs/>
          <w:color w:val="000000"/>
          <w:szCs w:val="24"/>
        </w:rPr>
        <w:t>=</w:t>
      </w:r>
      <w:r w:rsidRPr="007C1376">
        <w:rPr>
          <w:rStyle w:val="apple-converted-space"/>
          <w:rFonts w:ascii="Times New Roman" w:hAnsi="Times New Roman"/>
          <w:i/>
          <w:iCs/>
          <w:color w:val="000000"/>
          <w:szCs w:val="24"/>
        </w:rPr>
        <w:t> </w:t>
      </w:r>
      <w:r w:rsidRPr="007C1376">
        <w:rPr>
          <w:i/>
          <w:iCs/>
          <w:color w:val="000000"/>
          <w:szCs w:val="24"/>
          <w:lang w:val="en-US"/>
        </w:rPr>
        <w:t>k</w:t>
      </w:r>
      <w:r w:rsidRPr="007C1376">
        <w:rPr>
          <w:i/>
          <w:iCs/>
          <w:color w:val="000000"/>
          <w:szCs w:val="24"/>
          <w:vertAlign w:val="subscript"/>
        </w:rPr>
        <w:t>2</w:t>
      </w:r>
      <w:r w:rsidRPr="007C1376">
        <w:rPr>
          <w:noProof/>
          <w:color w:val="000000"/>
          <w:szCs w:val="24"/>
          <w:vertAlign w:val="subscript"/>
        </w:rPr>
        <w:drawing>
          <wp:inline distT="0" distB="0" distL="0" distR="0">
            <wp:extent cx="504825" cy="342900"/>
            <wp:effectExtent l="0" t="0" r="9525" b="0"/>
            <wp:docPr id="69" name="Рисунок 69" descr="http://trotted.narod.ru/physchem/27.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trotted.narod.ru/physchem/27.files/image112.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откуда</w:t>
      </w:r>
      <w:r w:rsidRPr="007C1376">
        <w:rPr>
          <w:rStyle w:val="apple-converted-space"/>
          <w:rFonts w:ascii="Times New Roman" w:hAnsi="Times New Roman"/>
          <w:color w:val="000000"/>
          <w:szCs w:val="24"/>
        </w:rPr>
        <w:t> </w:t>
      </w:r>
      <w:proofErr w:type="spellStart"/>
      <w:r w:rsidRPr="007C1376">
        <w:rPr>
          <w:i/>
          <w:iCs/>
          <w:color w:val="000000"/>
          <w:szCs w:val="24"/>
          <w:lang w:val="en-US"/>
        </w:rPr>
        <w:t>lg</w:t>
      </w:r>
      <w:proofErr w:type="spellEnd"/>
      <w:r w:rsidRPr="007C1376">
        <w:rPr>
          <w:rStyle w:val="apple-converted-space"/>
          <w:rFonts w:ascii="Times New Roman" w:hAnsi="Times New Roman"/>
          <w:i/>
          <w:iCs/>
          <w:color w:val="000000"/>
          <w:szCs w:val="24"/>
          <w:lang w:val="en-US"/>
        </w:rPr>
        <w:t> </w:t>
      </w:r>
      <w:r w:rsidRPr="007C1376">
        <w:rPr>
          <w:i/>
          <w:iCs/>
          <w:color w:val="000000"/>
          <w:szCs w:val="24"/>
          <w:lang w:val="en-US"/>
        </w:rPr>
        <w:t>k</w:t>
      </w:r>
      <w:proofErr w:type="spellStart"/>
      <w:r w:rsidRPr="007C1376">
        <w:rPr>
          <w:i/>
          <w:iCs/>
          <w:color w:val="000000"/>
          <w:szCs w:val="24"/>
          <w:vertAlign w:val="subscript"/>
        </w:rPr>
        <w:t>эфф</w:t>
      </w:r>
      <w:proofErr w:type="spellEnd"/>
      <w:r w:rsidRPr="007C1376">
        <w:rPr>
          <w:rStyle w:val="apple-converted-space"/>
          <w:rFonts w:ascii="Times New Roman" w:hAnsi="Times New Roman"/>
          <w:i/>
          <w:iCs/>
          <w:color w:val="000000"/>
          <w:szCs w:val="24"/>
        </w:rPr>
        <w:t> </w:t>
      </w:r>
      <w:r w:rsidRPr="007C1376">
        <w:rPr>
          <w:i/>
          <w:iCs/>
          <w:color w:val="000000"/>
          <w:szCs w:val="24"/>
        </w:rPr>
        <w:t>=</w:t>
      </w:r>
      <w:r w:rsidRPr="007C1376">
        <w:rPr>
          <w:rStyle w:val="apple-converted-space"/>
          <w:rFonts w:ascii="Times New Roman" w:hAnsi="Times New Roman"/>
          <w:i/>
          <w:iCs/>
          <w:color w:val="000000"/>
          <w:szCs w:val="24"/>
        </w:rPr>
        <w:t> </w:t>
      </w:r>
      <w:proofErr w:type="spellStart"/>
      <w:r w:rsidRPr="007C1376">
        <w:rPr>
          <w:i/>
          <w:iCs/>
          <w:color w:val="000000"/>
          <w:szCs w:val="24"/>
          <w:lang w:val="en-US"/>
        </w:rPr>
        <w:t>lg</w:t>
      </w:r>
      <w:proofErr w:type="spellEnd"/>
      <w:r w:rsidRPr="007C1376">
        <w:rPr>
          <w:rStyle w:val="apple-converted-space"/>
          <w:rFonts w:ascii="Times New Roman" w:hAnsi="Times New Roman"/>
          <w:i/>
          <w:iCs/>
          <w:color w:val="000000"/>
          <w:szCs w:val="24"/>
          <w:lang w:val="en-US"/>
        </w:rPr>
        <w:t> </w:t>
      </w:r>
      <w:r w:rsidRPr="007C1376">
        <w:rPr>
          <w:color w:val="000000"/>
          <w:szCs w:val="24"/>
        </w:rPr>
        <w:t>(</w:t>
      </w:r>
      <w:r w:rsidRPr="007C1376">
        <w:rPr>
          <w:i/>
          <w:iCs/>
          <w:color w:val="000000"/>
          <w:szCs w:val="24"/>
          <w:lang w:val="en-US"/>
        </w:rPr>
        <w:t>k</w:t>
      </w:r>
      <w:r w:rsidRPr="007C1376">
        <w:rPr>
          <w:i/>
          <w:iCs/>
          <w:color w:val="000000"/>
          <w:szCs w:val="24"/>
          <w:vertAlign w:val="subscript"/>
        </w:rPr>
        <w:t>2</w:t>
      </w:r>
      <w:r w:rsidRPr="007C1376">
        <w:rPr>
          <w:i/>
          <w:iCs/>
          <w:noProof/>
          <w:color w:val="000000"/>
          <w:szCs w:val="24"/>
          <w:vertAlign w:val="subscript"/>
        </w:rPr>
        <w:drawing>
          <wp:inline distT="0" distB="0" distL="0" distR="0">
            <wp:extent cx="333375" cy="342900"/>
            <wp:effectExtent l="0" t="0" r="9525" b="0"/>
            <wp:docPr id="68" name="Рисунок 68" descr="http://trotted.narod.ru/physchem/27.files/image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trotted.narod.ru/physchem/27.files/image117.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33375" cy="342900"/>
                    </a:xfrm>
                    <a:prstGeom prst="rect">
                      <a:avLst/>
                    </a:prstGeom>
                    <a:noFill/>
                    <a:ln>
                      <a:noFill/>
                    </a:ln>
                  </pic:spPr>
                </pic:pic>
              </a:graphicData>
            </a:graphic>
          </wp:inline>
        </w:drawing>
      </w:r>
      <w:r w:rsidRPr="007C1376">
        <w:rPr>
          <w:color w:val="000000"/>
          <w:szCs w:val="24"/>
        </w:rPr>
        <w:t>)</w:t>
      </w:r>
      <w:r w:rsidRPr="007C1376">
        <w:rPr>
          <w:rStyle w:val="apple-converted-space"/>
          <w:rFonts w:ascii="Times New Roman" w:hAnsi="Times New Roman"/>
          <w:i/>
          <w:iCs/>
          <w:color w:val="000000"/>
          <w:szCs w:val="24"/>
        </w:rPr>
        <w:t> </w:t>
      </w:r>
      <w:r w:rsidRPr="007C1376">
        <w:rPr>
          <w:i/>
          <w:iCs/>
          <w:color w:val="000000"/>
          <w:szCs w:val="24"/>
        </w:rPr>
        <w:t>–</w:t>
      </w:r>
      <w:r w:rsidRPr="007C1376">
        <w:rPr>
          <w:rStyle w:val="apple-converted-space"/>
          <w:rFonts w:ascii="Times New Roman" w:hAnsi="Times New Roman"/>
          <w:i/>
          <w:iCs/>
          <w:color w:val="000000"/>
          <w:szCs w:val="24"/>
        </w:rPr>
        <w:t> </w:t>
      </w:r>
      <w:r w:rsidRPr="007C1376">
        <w:rPr>
          <w:i/>
          <w:iCs/>
          <w:color w:val="000000"/>
          <w:szCs w:val="24"/>
          <w:lang w:val="en-US"/>
        </w:rPr>
        <w:t>H</w:t>
      </w:r>
      <w:r w:rsidRPr="007C1376">
        <w:rPr>
          <w:i/>
          <w:iCs/>
          <w:color w:val="000000"/>
          <w:szCs w:val="24"/>
          <w:vertAlign w:val="subscript"/>
        </w:rPr>
        <w:t>0</w:t>
      </w:r>
    </w:p>
    <w:p w:rsidR="0057048E" w:rsidRPr="007C1376" w:rsidRDefault="0057048E" w:rsidP="007C1376">
      <w:pPr>
        <w:pStyle w:val="a5"/>
        <w:rPr>
          <w:color w:val="000000"/>
          <w:szCs w:val="24"/>
        </w:rPr>
      </w:pPr>
      <w:r w:rsidRPr="007C1376">
        <w:rPr>
          <w:color w:val="000000"/>
          <w:szCs w:val="24"/>
        </w:rPr>
        <w:t>В этом случае константа скорости линейно зависит от кислотности</w:t>
      </w:r>
      <w:r w:rsidRPr="007C1376">
        <w:rPr>
          <w:rStyle w:val="apple-converted-space"/>
          <w:rFonts w:ascii="Times New Roman" w:hAnsi="Times New Roman"/>
          <w:color w:val="000000"/>
          <w:szCs w:val="24"/>
        </w:rPr>
        <w:t> </w:t>
      </w:r>
      <w:r w:rsidRPr="007C1376">
        <w:rPr>
          <w:bCs/>
          <w:i/>
          <w:iCs/>
          <w:color w:val="000000"/>
          <w:szCs w:val="24"/>
          <w:lang w:val="en-US"/>
        </w:rPr>
        <w:t>h</w:t>
      </w:r>
      <w:r w:rsidRPr="007C1376">
        <w:rPr>
          <w:bCs/>
          <w:i/>
          <w:iCs/>
          <w:color w:val="000000"/>
          <w:szCs w:val="24"/>
          <w:vertAlign w:val="subscript"/>
        </w:rPr>
        <w:t>0</w:t>
      </w:r>
      <w:r w:rsidRPr="007C1376">
        <w:rPr>
          <w:color w:val="000000"/>
          <w:szCs w:val="24"/>
        </w:rPr>
        <w:t>, а её логарифм – от функции кислотности</w:t>
      </w:r>
      <w:r w:rsidRPr="007C1376">
        <w:rPr>
          <w:rStyle w:val="apple-converted-space"/>
          <w:rFonts w:ascii="Times New Roman" w:hAnsi="Times New Roman"/>
          <w:color w:val="000000"/>
          <w:szCs w:val="24"/>
        </w:rPr>
        <w:t> </w:t>
      </w:r>
      <w:r w:rsidRPr="007C1376">
        <w:rPr>
          <w:bCs/>
          <w:i/>
          <w:iCs/>
          <w:color w:val="000000"/>
          <w:szCs w:val="24"/>
          <w:lang w:val="en-US"/>
        </w:rPr>
        <w:t>H</w:t>
      </w:r>
      <w:r w:rsidRPr="007C1376">
        <w:rPr>
          <w:bCs/>
          <w:i/>
          <w:iCs/>
          <w:color w:val="000000"/>
          <w:szCs w:val="24"/>
          <w:vertAlign w:val="subscript"/>
        </w:rPr>
        <w:t>0</w:t>
      </w:r>
      <w:r w:rsidRPr="007C1376">
        <w:rPr>
          <w:color w:val="000000"/>
          <w:szCs w:val="24"/>
        </w:rPr>
        <w:t>.</w:t>
      </w:r>
    </w:p>
    <w:p w:rsidR="0057048E" w:rsidRPr="007C1376" w:rsidRDefault="0057048E" w:rsidP="007C1376">
      <w:pPr>
        <w:pStyle w:val="a5"/>
        <w:rPr>
          <w:color w:val="000000"/>
          <w:szCs w:val="24"/>
        </w:rPr>
      </w:pPr>
      <w:r w:rsidRPr="007C1376">
        <w:rPr>
          <w:color w:val="000000"/>
          <w:szCs w:val="24"/>
        </w:rPr>
        <w:t xml:space="preserve">При больших </w:t>
      </w:r>
      <w:proofErr w:type="gramStart"/>
      <w:r w:rsidRPr="007C1376">
        <w:rPr>
          <w:color w:val="000000"/>
          <w:szCs w:val="24"/>
        </w:rPr>
        <w:t>значениях</w:t>
      </w:r>
      <w:r w:rsidRPr="007C1376">
        <w:rPr>
          <w:rStyle w:val="apple-converted-space"/>
          <w:rFonts w:ascii="Times New Roman" w:hAnsi="Times New Roman"/>
          <w:color w:val="000000"/>
          <w:szCs w:val="24"/>
        </w:rPr>
        <w:t> </w:t>
      </w:r>
      <w:r w:rsidRPr="007C1376">
        <w:rPr>
          <w:noProof/>
          <w:color w:val="000000"/>
          <w:szCs w:val="24"/>
          <w:vertAlign w:val="subscript"/>
        </w:rPr>
        <w:drawing>
          <wp:inline distT="0" distB="0" distL="0" distR="0">
            <wp:extent cx="504825" cy="342900"/>
            <wp:effectExtent l="0" t="0" r="9525" b="0"/>
            <wp:docPr id="67" name="Рисунок 67" descr="http://trotted.narod.ru/physchem/27.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trotted.narod.ru/physchem/27.files/image112.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7C1376">
        <w:rPr>
          <w:color w:val="000000"/>
          <w:szCs w:val="24"/>
        </w:rPr>
        <w:t> в</w:t>
      </w:r>
      <w:proofErr w:type="gramEnd"/>
      <w:r w:rsidRPr="007C1376">
        <w:rPr>
          <w:color w:val="000000"/>
          <w:szCs w:val="24"/>
        </w:rPr>
        <w:t xml:space="preserve"> знаменателе уравнения (9) можно пренебречь вторым членом, что приводит к уравнения скорости</w:t>
      </w:r>
    </w:p>
    <w:p w:rsidR="0057048E" w:rsidRPr="007C1376" w:rsidRDefault="0057048E" w:rsidP="007C1376">
      <w:pPr>
        <w:pStyle w:val="a5"/>
        <w:rPr>
          <w:color w:val="000000"/>
          <w:szCs w:val="24"/>
        </w:rPr>
      </w:pPr>
      <w:r w:rsidRPr="007C1376">
        <w:rPr>
          <w:i/>
          <w:iCs/>
          <w:color w:val="000000"/>
          <w:szCs w:val="24"/>
          <w:lang w:val="en-US"/>
        </w:rPr>
        <w:t>r</w:t>
      </w:r>
      <w:r w:rsidRPr="007C1376">
        <w:rPr>
          <w:rStyle w:val="apple-converted-space"/>
          <w:rFonts w:ascii="Times New Roman" w:hAnsi="Times New Roman"/>
          <w:i/>
          <w:iCs/>
          <w:color w:val="000000"/>
          <w:szCs w:val="24"/>
        </w:rPr>
        <w:t> </w:t>
      </w:r>
      <w:r w:rsidRPr="007C1376">
        <w:rPr>
          <w:i/>
          <w:iCs/>
          <w:color w:val="000000"/>
          <w:szCs w:val="24"/>
        </w:rPr>
        <w:t>=</w:t>
      </w:r>
      <w:r w:rsidRPr="007C1376">
        <w:rPr>
          <w:rStyle w:val="apple-converted-space"/>
          <w:rFonts w:ascii="Times New Roman" w:hAnsi="Times New Roman"/>
          <w:i/>
          <w:iCs/>
          <w:color w:val="000000"/>
          <w:szCs w:val="24"/>
        </w:rPr>
        <w:t> </w:t>
      </w:r>
      <w:r w:rsidRPr="007C1376">
        <w:rPr>
          <w:i/>
          <w:iCs/>
          <w:color w:val="000000"/>
          <w:szCs w:val="24"/>
          <w:lang w:val="en-US"/>
        </w:rPr>
        <w:t>k</w:t>
      </w:r>
      <w:r w:rsidRPr="007C1376">
        <w:rPr>
          <w:i/>
          <w:iCs/>
          <w:color w:val="000000"/>
          <w:szCs w:val="24"/>
          <w:vertAlign w:val="subscript"/>
        </w:rPr>
        <w:t>2</w:t>
      </w:r>
      <w:r w:rsidRPr="007C1376">
        <w:rPr>
          <w:i/>
          <w:iCs/>
          <w:color w:val="000000"/>
          <w:szCs w:val="24"/>
          <w:lang w:val="en-US"/>
        </w:rPr>
        <w:t>C</w:t>
      </w:r>
      <w:r w:rsidRPr="007C1376">
        <w:rPr>
          <w:i/>
          <w:iCs/>
          <w:color w:val="000000"/>
          <w:szCs w:val="24"/>
          <w:vertAlign w:val="subscript"/>
          <w:lang w:val="en-US"/>
        </w:rPr>
        <w:t>A</w:t>
      </w:r>
      <w:r w:rsidRPr="007C1376">
        <w:rPr>
          <w:i/>
          <w:iCs/>
          <w:color w:val="000000"/>
          <w:szCs w:val="24"/>
          <w:lang w:val="en-US"/>
        </w:rPr>
        <w:t>C</w:t>
      </w:r>
      <w:r w:rsidRPr="007C1376">
        <w:rPr>
          <w:i/>
          <w:iCs/>
          <w:color w:val="000000"/>
          <w:szCs w:val="24"/>
          <w:vertAlign w:val="subscript"/>
          <w:lang w:val="en-US"/>
        </w:rPr>
        <w:t>Y</w:t>
      </w:r>
    </w:p>
    <w:p w:rsidR="0057048E" w:rsidRPr="007C1376" w:rsidRDefault="0057048E" w:rsidP="007C1376">
      <w:pPr>
        <w:pStyle w:val="a5"/>
        <w:rPr>
          <w:color w:val="000000"/>
          <w:szCs w:val="24"/>
        </w:rPr>
      </w:pPr>
      <w:r w:rsidRPr="007C1376">
        <w:rPr>
          <w:color w:val="000000"/>
          <w:szCs w:val="24"/>
        </w:rPr>
        <w:t xml:space="preserve">Это означает, что эффективная константа скорости достигает своей предельной величины, соответствующей полному </w:t>
      </w:r>
      <w:proofErr w:type="spellStart"/>
      <w:r w:rsidRPr="007C1376">
        <w:rPr>
          <w:color w:val="000000"/>
          <w:szCs w:val="24"/>
        </w:rPr>
        <w:t>протонированию</w:t>
      </w:r>
      <w:proofErr w:type="spellEnd"/>
      <w:r w:rsidRPr="007C1376">
        <w:rPr>
          <w:color w:val="000000"/>
          <w:szCs w:val="24"/>
        </w:rPr>
        <w:t xml:space="preserve"> реагентов при высокой кислотности среды, уже не влияющей на скорость реакции.</w:t>
      </w:r>
    </w:p>
    <w:p w:rsidR="0057048E" w:rsidRPr="007C1376" w:rsidRDefault="0057048E" w:rsidP="007C1376">
      <w:pPr>
        <w:pStyle w:val="a5"/>
        <w:rPr>
          <w:color w:val="000000"/>
          <w:szCs w:val="24"/>
        </w:rPr>
      </w:pPr>
      <w:r w:rsidRPr="007C1376">
        <w:rPr>
          <w:noProof/>
          <w:color w:val="000000"/>
          <w:szCs w:val="24"/>
        </w:rPr>
        <w:drawing>
          <wp:inline distT="0" distB="0" distL="0" distR="0">
            <wp:extent cx="1781175" cy="1266825"/>
            <wp:effectExtent l="0" t="0" r="9525" b="9525"/>
            <wp:docPr id="66" name="Рисунок 66" descr="http://trotted.narod.ru/physchem/27.files/image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trotted.narod.ru/physchem/27.files/image119.jp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781175" cy="1266825"/>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Рассмотрим более сложный случай взаимодействия</w:t>
      </w:r>
      <w:r w:rsidRPr="007C1376">
        <w:rPr>
          <w:rStyle w:val="apple-converted-space"/>
          <w:rFonts w:ascii="Times New Roman" w:hAnsi="Times New Roman"/>
          <w:color w:val="000000"/>
          <w:szCs w:val="24"/>
        </w:rPr>
        <w:t> </w:t>
      </w:r>
      <w:r w:rsidRPr="007C1376">
        <w:rPr>
          <w:color w:val="000000"/>
          <w:szCs w:val="24"/>
          <w:lang w:val="en-US"/>
        </w:rPr>
        <w:t>A</w:t>
      </w:r>
      <w:r w:rsidRPr="007C1376">
        <w:rPr>
          <w:rStyle w:val="apple-converted-space"/>
          <w:rFonts w:ascii="Times New Roman" w:hAnsi="Times New Roman"/>
          <w:color w:val="000000"/>
          <w:szCs w:val="24"/>
        </w:rPr>
        <w:t> </w:t>
      </w:r>
      <w:r w:rsidRPr="007C1376">
        <w:rPr>
          <w:color w:val="000000"/>
          <w:szCs w:val="24"/>
        </w:rPr>
        <w:t>с</w:t>
      </w:r>
      <w:r w:rsidRPr="007C1376">
        <w:rPr>
          <w:rStyle w:val="apple-converted-space"/>
          <w:rFonts w:ascii="Times New Roman" w:hAnsi="Times New Roman"/>
          <w:color w:val="000000"/>
          <w:szCs w:val="24"/>
        </w:rPr>
        <w:t> </w:t>
      </w:r>
      <w:r w:rsidRPr="007C1376">
        <w:rPr>
          <w:color w:val="000000"/>
          <w:szCs w:val="24"/>
          <w:lang w:val="en-US"/>
        </w:rPr>
        <w:t>Y</w:t>
      </w:r>
      <w:r w:rsidRPr="007C1376">
        <w:rPr>
          <w:color w:val="000000"/>
          <w:szCs w:val="24"/>
        </w:rPr>
        <w:t>, в котором реагент</w:t>
      </w:r>
      <w:r w:rsidRPr="007C1376">
        <w:rPr>
          <w:rStyle w:val="apple-converted-space"/>
          <w:rFonts w:ascii="Times New Roman" w:hAnsi="Times New Roman"/>
          <w:color w:val="000000"/>
          <w:szCs w:val="24"/>
        </w:rPr>
        <w:t> </w:t>
      </w:r>
      <w:r w:rsidRPr="007C1376">
        <w:rPr>
          <w:color w:val="000000"/>
          <w:szCs w:val="24"/>
          <w:lang w:val="en-US"/>
        </w:rPr>
        <w:t>Y</w:t>
      </w:r>
      <w:r w:rsidRPr="007C1376">
        <w:rPr>
          <w:rStyle w:val="apple-converted-space"/>
          <w:rFonts w:ascii="Times New Roman" w:hAnsi="Times New Roman"/>
          <w:color w:val="000000"/>
          <w:szCs w:val="24"/>
        </w:rPr>
        <w:t> </w:t>
      </w:r>
      <w:r w:rsidRPr="007C1376">
        <w:rPr>
          <w:color w:val="000000"/>
          <w:szCs w:val="24"/>
        </w:rPr>
        <w:t xml:space="preserve">находится в </w:t>
      </w:r>
      <w:proofErr w:type="spellStart"/>
      <w:r w:rsidRPr="007C1376">
        <w:rPr>
          <w:color w:val="000000"/>
          <w:szCs w:val="24"/>
        </w:rPr>
        <w:t>протолитическом</w:t>
      </w:r>
      <w:proofErr w:type="spellEnd"/>
      <w:r w:rsidRPr="007C1376">
        <w:rPr>
          <w:color w:val="000000"/>
          <w:szCs w:val="24"/>
        </w:rPr>
        <w:t xml:space="preserve"> равновесии с ионом </w:t>
      </w:r>
      <w:proofErr w:type="spellStart"/>
      <w:r w:rsidRPr="007C1376">
        <w:rPr>
          <w:color w:val="000000"/>
          <w:szCs w:val="24"/>
        </w:rPr>
        <w:t>лиония</w:t>
      </w:r>
      <w:proofErr w:type="spellEnd"/>
    </w:p>
    <w:p w:rsidR="0057048E" w:rsidRPr="007C1376" w:rsidRDefault="0057048E" w:rsidP="007C1376">
      <w:pPr>
        <w:pStyle w:val="a5"/>
        <w:rPr>
          <w:color w:val="000000"/>
          <w:szCs w:val="24"/>
        </w:rPr>
      </w:pPr>
      <w:r w:rsidRPr="007C1376">
        <w:rPr>
          <w:noProof/>
          <w:color w:val="000000"/>
          <w:szCs w:val="24"/>
        </w:rPr>
        <w:drawing>
          <wp:inline distT="0" distB="0" distL="0" distR="0">
            <wp:extent cx="1838325" cy="400050"/>
            <wp:effectExtent l="0" t="0" r="9525" b="0"/>
            <wp:docPr id="65" name="Рисунок 65" descr="http://trotted.narod.ru/physchem/27.files/image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trotted.narod.ru/physchem/27.files/image121.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38325" cy="400050"/>
                    </a:xfrm>
                    <a:prstGeom prst="rect">
                      <a:avLst/>
                    </a:prstGeom>
                    <a:noFill/>
                    <a:ln>
                      <a:noFill/>
                    </a:ln>
                  </pic:spPr>
                </pic:pic>
              </a:graphicData>
            </a:graphic>
          </wp:inline>
        </w:drawing>
      </w:r>
    </w:p>
    <w:p w:rsidR="0057048E" w:rsidRPr="007C1376" w:rsidRDefault="0057048E" w:rsidP="007C1376">
      <w:pPr>
        <w:pStyle w:val="a5"/>
        <w:rPr>
          <w:color w:val="000000"/>
          <w:szCs w:val="24"/>
        </w:rPr>
      </w:pPr>
      <w:r w:rsidRPr="007C1376">
        <w:rPr>
          <w:color w:val="000000"/>
          <w:szCs w:val="24"/>
        </w:rPr>
        <w:t>Активной формой в реакции между</w:t>
      </w:r>
      <w:r w:rsidRPr="007C1376">
        <w:rPr>
          <w:rStyle w:val="apple-converted-space"/>
          <w:rFonts w:ascii="Times New Roman" w:hAnsi="Times New Roman"/>
          <w:color w:val="000000"/>
          <w:szCs w:val="24"/>
        </w:rPr>
        <w:t> </w:t>
      </w:r>
      <w:r w:rsidRPr="007C1376">
        <w:rPr>
          <w:color w:val="000000"/>
          <w:szCs w:val="24"/>
          <w:lang w:val="en-US"/>
        </w:rPr>
        <w:t>A</w:t>
      </w:r>
      <w:r w:rsidRPr="007C1376">
        <w:rPr>
          <w:rStyle w:val="apple-converted-space"/>
          <w:rFonts w:ascii="Times New Roman" w:hAnsi="Times New Roman"/>
          <w:color w:val="000000"/>
          <w:szCs w:val="24"/>
        </w:rPr>
        <w:t> </w:t>
      </w:r>
      <w:r w:rsidRPr="007C1376">
        <w:rPr>
          <w:color w:val="000000"/>
          <w:szCs w:val="24"/>
        </w:rPr>
        <w:t>и</w:t>
      </w:r>
      <w:r w:rsidRPr="007C1376">
        <w:rPr>
          <w:rStyle w:val="apple-converted-space"/>
          <w:rFonts w:ascii="Times New Roman" w:hAnsi="Times New Roman"/>
          <w:color w:val="000000"/>
          <w:szCs w:val="24"/>
        </w:rPr>
        <w:t> </w:t>
      </w:r>
      <w:r w:rsidRPr="007C1376">
        <w:rPr>
          <w:color w:val="000000"/>
          <w:szCs w:val="24"/>
          <w:lang w:val="en-US"/>
        </w:rPr>
        <w:t>Y</w:t>
      </w:r>
      <w:r w:rsidRPr="007C1376">
        <w:rPr>
          <w:rStyle w:val="apple-converted-space"/>
          <w:rFonts w:ascii="Times New Roman" w:hAnsi="Times New Roman"/>
          <w:color w:val="000000"/>
          <w:szCs w:val="24"/>
        </w:rPr>
        <w:t> </w:t>
      </w:r>
      <w:r w:rsidRPr="007C1376">
        <w:rPr>
          <w:color w:val="000000"/>
          <w:szCs w:val="24"/>
        </w:rPr>
        <w:t>будет</w:t>
      </w:r>
      <w:r w:rsidRPr="007C1376">
        <w:rPr>
          <w:rStyle w:val="apple-converted-space"/>
          <w:rFonts w:ascii="Times New Roman" w:hAnsi="Times New Roman"/>
          <w:color w:val="000000"/>
          <w:szCs w:val="24"/>
        </w:rPr>
        <w:t> </w:t>
      </w:r>
      <w:r w:rsidRPr="007C1376">
        <w:rPr>
          <w:color w:val="000000"/>
          <w:szCs w:val="24"/>
          <w:lang w:val="en-US"/>
        </w:rPr>
        <w:t>Y</w:t>
      </w:r>
      <w:r w:rsidRPr="007C1376">
        <w:rPr>
          <w:color w:val="000000"/>
          <w:szCs w:val="24"/>
        </w:rPr>
        <w:t>. По аналогии с уравнением (7)</w:t>
      </w:r>
    </w:p>
    <w:tbl>
      <w:tblPr>
        <w:tblW w:w="0" w:type="auto"/>
        <w:tblCellMar>
          <w:left w:w="0" w:type="dxa"/>
          <w:right w:w="0" w:type="dxa"/>
        </w:tblCellMar>
        <w:tblLook w:val="04A0" w:firstRow="1" w:lastRow="0" w:firstColumn="1" w:lastColumn="0" w:noHBand="0" w:noVBand="1"/>
      </w:tblPr>
      <w:tblGrid>
        <w:gridCol w:w="4693"/>
        <w:gridCol w:w="4662"/>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lastRenderedPageBreak/>
              <w:drawing>
                <wp:inline distT="0" distB="0" distL="0" distR="0">
                  <wp:extent cx="895350" cy="523875"/>
                  <wp:effectExtent l="0" t="0" r="0" b="9525"/>
                  <wp:docPr id="64" name="Рисунок 64" descr="http://trotted.narod.ru/physchem/27.files/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trotted.narod.ru/physchem/27.files/image123.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(10)</w:t>
            </w:r>
          </w:p>
        </w:tc>
      </w:tr>
    </w:tbl>
    <w:p w:rsidR="0057048E" w:rsidRPr="007C1376" w:rsidRDefault="0057048E" w:rsidP="007C1376">
      <w:pPr>
        <w:pStyle w:val="a5"/>
        <w:rPr>
          <w:color w:val="000000"/>
          <w:szCs w:val="24"/>
        </w:rPr>
      </w:pPr>
      <w:r w:rsidRPr="007C1376">
        <w:rPr>
          <w:color w:val="000000"/>
          <w:szCs w:val="24"/>
        </w:rPr>
        <w:t>Аналитическая концентрация</w:t>
      </w:r>
      <w:r w:rsidRPr="007C1376">
        <w:rPr>
          <w:rStyle w:val="apple-converted-space"/>
          <w:rFonts w:ascii="Times New Roman" w:hAnsi="Times New Roman"/>
          <w:color w:val="000000"/>
          <w:szCs w:val="24"/>
        </w:rPr>
        <w:t> </w:t>
      </w:r>
      <w:r w:rsidRPr="007C1376">
        <w:rPr>
          <w:color w:val="000000"/>
          <w:szCs w:val="24"/>
          <w:lang w:val="en-US"/>
        </w:rPr>
        <w:t>Y</w:t>
      </w:r>
      <w:r w:rsidRPr="007C1376">
        <w:rPr>
          <w:rStyle w:val="apple-converted-space"/>
          <w:rFonts w:ascii="Times New Roman" w:hAnsi="Times New Roman"/>
          <w:color w:val="000000"/>
          <w:szCs w:val="24"/>
        </w:rPr>
        <w:t> </w:t>
      </w:r>
      <w:r w:rsidRPr="007C1376">
        <w:rPr>
          <w:color w:val="000000"/>
          <w:szCs w:val="24"/>
        </w:rPr>
        <w:t>равна</w:t>
      </w:r>
    </w:p>
    <w:tbl>
      <w:tblPr>
        <w:tblW w:w="0" w:type="auto"/>
        <w:tblCellMar>
          <w:left w:w="0" w:type="dxa"/>
          <w:right w:w="0" w:type="dxa"/>
        </w:tblCellMar>
        <w:tblLook w:val="04A0" w:firstRow="1" w:lastRow="0" w:firstColumn="1" w:lastColumn="0" w:noHBand="0" w:noVBand="1"/>
      </w:tblPr>
      <w:tblGrid>
        <w:gridCol w:w="4698"/>
        <w:gridCol w:w="4657"/>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i/>
                <w:iCs/>
                <w:szCs w:val="24"/>
                <w:lang w:val="en-US"/>
              </w:rPr>
              <w:t>C</w:t>
            </w:r>
            <w:r w:rsidRPr="007C1376">
              <w:rPr>
                <w:i/>
                <w:iCs/>
                <w:szCs w:val="24"/>
                <w:vertAlign w:val="subscript"/>
                <w:lang w:val="en-US"/>
              </w:rPr>
              <w:t>Y</w:t>
            </w:r>
            <w:r w:rsidRPr="007C1376">
              <w:rPr>
                <w:rStyle w:val="apple-converted-space"/>
                <w:rFonts w:ascii="Times New Roman" w:hAnsi="Times New Roman"/>
                <w:i/>
                <w:iCs/>
                <w:szCs w:val="24"/>
                <w:lang w:val="en-US"/>
              </w:rPr>
              <w:t> </w:t>
            </w:r>
            <w:r w:rsidRPr="007C1376">
              <w:rPr>
                <w:i/>
                <w:iCs/>
                <w:szCs w:val="24"/>
                <w:lang w:val="en-US"/>
              </w:rPr>
              <w:t>=</w:t>
            </w:r>
            <w:r w:rsidRPr="007C1376">
              <w:rPr>
                <w:rStyle w:val="apple-converted-space"/>
                <w:rFonts w:ascii="Times New Roman" w:hAnsi="Times New Roman"/>
                <w:i/>
                <w:iCs/>
                <w:szCs w:val="24"/>
                <w:lang w:val="en-US"/>
              </w:rPr>
              <w:t> </w:t>
            </w:r>
            <w:r w:rsidRPr="007C1376">
              <w:rPr>
                <w:szCs w:val="24"/>
                <w:lang w:val="en-US"/>
              </w:rPr>
              <w:t>[</w:t>
            </w:r>
            <w:r w:rsidRPr="007C1376">
              <w:rPr>
                <w:i/>
                <w:iCs/>
                <w:szCs w:val="24"/>
                <w:lang w:val="en-US"/>
              </w:rPr>
              <w:t>Y</w:t>
            </w:r>
            <w:r w:rsidRPr="007C1376">
              <w:rPr>
                <w:szCs w:val="24"/>
                <w:lang w:val="en-US"/>
              </w:rPr>
              <w:t>]</w:t>
            </w:r>
            <w:r w:rsidRPr="007C1376">
              <w:rPr>
                <w:rStyle w:val="apple-converted-space"/>
                <w:rFonts w:ascii="Times New Roman" w:hAnsi="Times New Roman"/>
                <w:i/>
                <w:iCs/>
                <w:szCs w:val="24"/>
                <w:lang w:val="en-US"/>
              </w:rPr>
              <w:t> </w:t>
            </w:r>
            <w:r w:rsidRPr="007C1376">
              <w:rPr>
                <w:i/>
                <w:iCs/>
                <w:szCs w:val="24"/>
                <w:lang w:val="en-US"/>
              </w:rPr>
              <w:t>+</w:t>
            </w:r>
            <w:r w:rsidRPr="007C1376">
              <w:rPr>
                <w:rStyle w:val="apple-converted-space"/>
                <w:rFonts w:ascii="Times New Roman" w:hAnsi="Times New Roman"/>
                <w:i/>
                <w:iCs/>
                <w:szCs w:val="24"/>
                <w:lang w:val="en-US"/>
              </w:rPr>
              <w:t> </w:t>
            </w:r>
            <w:r w:rsidRPr="007C1376">
              <w:rPr>
                <w:szCs w:val="24"/>
                <w:lang w:val="en-US"/>
              </w:rPr>
              <w:t>[</w:t>
            </w:r>
            <w:r w:rsidRPr="007C1376">
              <w:rPr>
                <w:i/>
                <w:iCs/>
                <w:szCs w:val="24"/>
                <w:lang w:val="en-US"/>
              </w:rPr>
              <w:t>YH</w:t>
            </w:r>
            <w:r w:rsidRPr="007C1376">
              <w:rPr>
                <w:i/>
                <w:iCs/>
                <w:szCs w:val="24"/>
                <w:vertAlign w:val="superscript"/>
                <w:lang w:val="en-US"/>
              </w:rPr>
              <w:t>+</w:t>
            </w:r>
            <w:r w:rsidRPr="007C1376">
              <w:rPr>
                <w:szCs w:val="24"/>
                <w:lang w:val="en-US"/>
              </w:rPr>
              <w:t>]</w:t>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lang w:val="en-US"/>
              </w:rPr>
              <w:t>(11)</w:t>
            </w:r>
          </w:p>
        </w:tc>
      </w:tr>
    </w:tbl>
    <w:p w:rsidR="0057048E" w:rsidRPr="007C1376" w:rsidRDefault="0057048E" w:rsidP="007C1376">
      <w:pPr>
        <w:pStyle w:val="a5"/>
        <w:rPr>
          <w:color w:val="000000"/>
          <w:szCs w:val="24"/>
        </w:rPr>
      </w:pPr>
      <w:r w:rsidRPr="007C1376">
        <w:rPr>
          <w:color w:val="000000"/>
          <w:szCs w:val="24"/>
        </w:rPr>
        <w:t>откуда</w:t>
      </w:r>
    </w:p>
    <w:tbl>
      <w:tblPr>
        <w:tblW w:w="0" w:type="auto"/>
        <w:tblCellMar>
          <w:left w:w="0" w:type="dxa"/>
          <w:right w:w="0" w:type="dxa"/>
        </w:tblCellMar>
        <w:tblLook w:val="04A0" w:firstRow="1" w:lastRow="0" w:firstColumn="1" w:lastColumn="0" w:noHBand="0" w:noVBand="1"/>
      </w:tblPr>
      <w:tblGrid>
        <w:gridCol w:w="4699"/>
        <w:gridCol w:w="4656"/>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085850" cy="495300"/>
                  <wp:effectExtent l="0" t="0" r="0" b="0"/>
                  <wp:docPr id="63" name="Рисунок 63" descr="http://trotted.narod.ru/physchem/27.files/image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trotted.narod.ru/physchem/27.files/image125.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085850" cy="4953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(12)</w:t>
            </w:r>
          </w:p>
        </w:tc>
      </w:tr>
    </w:tbl>
    <w:p w:rsidR="0057048E" w:rsidRPr="007C1376" w:rsidRDefault="0057048E" w:rsidP="007C1376">
      <w:pPr>
        <w:pStyle w:val="a5"/>
        <w:rPr>
          <w:color w:val="000000"/>
          <w:szCs w:val="24"/>
        </w:rPr>
      </w:pPr>
      <w:r w:rsidRPr="007C1376">
        <w:rPr>
          <w:color w:val="000000"/>
          <w:szCs w:val="24"/>
        </w:rPr>
        <w:t xml:space="preserve">Тогда уравнение скорости между </w:t>
      </w:r>
      <w:proofErr w:type="spellStart"/>
      <w:r w:rsidRPr="007C1376">
        <w:rPr>
          <w:color w:val="000000"/>
          <w:szCs w:val="24"/>
        </w:rPr>
        <w:t>протонированной</w:t>
      </w:r>
      <w:proofErr w:type="spellEnd"/>
      <w:r w:rsidRPr="007C1376">
        <w:rPr>
          <w:color w:val="000000"/>
          <w:szCs w:val="24"/>
        </w:rPr>
        <w:t xml:space="preserve"> формой</w:t>
      </w:r>
      <w:r w:rsidRPr="007C1376">
        <w:rPr>
          <w:rStyle w:val="apple-converted-space"/>
          <w:rFonts w:ascii="Times New Roman" w:hAnsi="Times New Roman"/>
          <w:color w:val="000000"/>
          <w:szCs w:val="24"/>
        </w:rPr>
        <w:t> </w:t>
      </w:r>
      <w:r w:rsidRPr="007C1376">
        <w:rPr>
          <w:color w:val="000000"/>
          <w:szCs w:val="24"/>
          <w:lang w:val="en-US"/>
        </w:rPr>
        <w:t>A</w:t>
      </w:r>
      <w:r w:rsidRPr="007C1376">
        <w:rPr>
          <w:rStyle w:val="apple-converted-space"/>
          <w:rFonts w:ascii="Times New Roman" w:hAnsi="Times New Roman"/>
          <w:color w:val="000000"/>
          <w:szCs w:val="24"/>
        </w:rPr>
        <w:t> </w:t>
      </w:r>
      <w:r w:rsidRPr="007C1376">
        <w:rPr>
          <w:color w:val="000000"/>
          <w:szCs w:val="24"/>
        </w:rPr>
        <w:t>и</w:t>
      </w:r>
      <w:r w:rsidRPr="007C1376">
        <w:rPr>
          <w:rStyle w:val="apple-converted-space"/>
          <w:rFonts w:ascii="Times New Roman" w:hAnsi="Times New Roman"/>
          <w:color w:val="000000"/>
          <w:szCs w:val="24"/>
        </w:rPr>
        <w:t> </w:t>
      </w:r>
      <w:r w:rsidRPr="007C1376">
        <w:rPr>
          <w:color w:val="000000"/>
          <w:szCs w:val="24"/>
          <w:lang w:val="en-US"/>
        </w:rPr>
        <w:t>Y</w:t>
      </w:r>
      <w:r w:rsidRPr="007C1376">
        <w:rPr>
          <w:rStyle w:val="apple-converted-space"/>
          <w:rFonts w:ascii="Times New Roman" w:hAnsi="Times New Roman"/>
          <w:color w:val="000000"/>
          <w:szCs w:val="24"/>
        </w:rPr>
        <w:t> </w:t>
      </w:r>
      <w:r w:rsidRPr="007C1376">
        <w:rPr>
          <w:color w:val="000000"/>
          <w:szCs w:val="24"/>
        </w:rPr>
        <w:t>выразится как</w:t>
      </w:r>
    </w:p>
    <w:tbl>
      <w:tblPr>
        <w:tblW w:w="0" w:type="auto"/>
        <w:tblCellMar>
          <w:left w:w="0" w:type="dxa"/>
          <w:right w:w="0" w:type="dxa"/>
        </w:tblCellMar>
        <w:tblLook w:val="04A0" w:firstRow="1" w:lastRow="0" w:firstColumn="1" w:lastColumn="0" w:noHBand="0" w:noVBand="1"/>
      </w:tblPr>
      <w:tblGrid>
        <w:gridCol w:w="4729"/>
        <w:gridCol w:w="4626"/>
      </w:tblGrid>
      <w:tr w:rsidR="0057048E" w:rsidRPr="007C1376" w:rsidTr="0057048E">
        <w:tc>
          <w:tcPr>
            <w:tcW w:w="4785" w:type="dxa"/>
            <w:tcMar>
              <w:top w:w="0" w:type="dxa"/>
              <w:left w:w="108" w:type="dxa"/>
              <w:bottom w:w="0" w:type="dxa"/>
              <w:right w:w="108" w:type="dxa"/>
            </w:tcMar>
            <w:hideMark/>
          </w:tcPr>
          <w:p w:rsidR="0057048E" w:rsidRPr="007C1376" w:rsidRDefault="0057048E" w:rsidP="007C1376">
            <w:pPr>
              <w:pStyle w:val="a5"/>
              <w:rPr>
                <w:szCs w:val="24"/>
              </w:rPr>
            </w:pPr>
            <w:r w:rsidRPr="007C1376">
              <w:rPr>
                <w:noProof/>
                <w:szCs w:val="24"/>
                <w:vertAlign w:val="subscript"/>
              </w:rPr>
              <w:drawing>
                <wp:inline distT="0" distB="0" distL="0" distR="0">
                  <wp:extent cx="1838325" cy="609600"/>
                  <wp:effectExtent l="0" t="0" r="9525" b="0"/>
                  <wp:docPr id="62" name="Рисунок 62" descr="http://trotted.narod.ru/physchem/27.files/image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trotted.narod.ru/physchem/27.files/image127.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838325" cy="609600"/>
                          </a:xfrm>
                          <a:prstGeom prst="rect">
                            <a:avLst/>
                          </a:prstGeom>
                          <a:noFill/>
                          <a:ln>
                            <a:noFill/>
                          </a:ln>
                        </pic:spPr>
                      </pic:pic>
                    </a:graphicData>
                  </a:graphic>
                </wp:inline>
              </w:drawing>
            </w:r>
          </w:p>
        </w:tc>
        <w:tc>
          <w:tcPr>
            <w:tcW w:w="4786" w:type="dxa"/>
            <w:tcMar>
              <w:top w:w="0" w:type="dxa"/>
              <w:left w:w="108" w:type="dxa"/>
              <w:bottom w:w="0" w:type="dxa"/>
              <w:right w:w="108" w:type="dxa"/>
            </w:tcMar>
            <w:vAlign w:val="center"/>
            <w:hideMark/>
          </w:tcPr>
          <w:p w:rsidR="0057048E" w:rsidRPr="007C1376" w:rsidRDefault="0057048E" w:rsidP="007C1376">
            <w:pPr>
              <w:pStyle w:val="a5"/>
              <w:rPr>
                <w:szCs w:val="24"/>
              </w:rPr>
            </w:pPr>
            <w:r w:rsidRPr="007C1376">
              <w:rPr>
                <w:szCs w:val="24"/>
              </w:rPr>
              <w:t>(13)</w:t>
            </w:r>
          </w:p>
        </w:tc>
      </w:tr>
    </w:tbl>
    <w:p w:rsidR="0057048E" w:rsidRPr="007C1376" w:rsidRDefault="0057048E" w:rsidP="007C1376">
      <w:pPr>
        <w:pStyle w:val="a5"/>
        <w:rPr>
          <w:color w:val="000000"/>
          <w:szCs w:val="24"/>
        </w:rPr>
      </w:pPr>
      <w:r w:rsidRPr="007C1376">
        <w:rPr>
          <w:color w:val="000000"/>
          <w:szCs w:val="24"/>
        </w:rPr>
        <w:t>Уравнение (13) отражает противоборствующее влияние кислотности среды на скорость реакции: 1-й член увеличивается с ростом кислотности, но 2-й уменьшается. Такой характер влияния обусловливает экстремальную зависимость скорости соответствующих реакций от кислотности среды. Подобные зависимости наблюдаются для кислотно-каталитических реакций карбонильных соединений с азотистыми основаниями.</w:t>
      </w:r>
    </w:p>
    <w:p w:rsidR="0057048E" w:rsidRPr="007C1376" w:rsidRDefault="0057048E" w:rsidP="007C1376">
      <w:pPr>
        <w:pStyle w:val="a5"/>
        <w:rPr>
          <w:color w:val="000000"/>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p w:rsidR="00C52879" w:rsidRPr="007C1376" w:rsidRDefault="00C52879" w:rsidP="007C1376">
      <w:pPr>
        <w:pStyle w:val="a5"/>
        <w:rPr>
          <w:szCs w:val="24"/>
        </w:rPr>
      </w:pPr>
    </w:p>
    <w:sectPr w:rsidR="00C52879" w:rsidRPr="007C13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FB2"/>
    <w:rsid w:val="0057048E"/>
    <w:rsid w:val="006332BF"/>
    <w:rsid w:val="00636FB2"/>
    <w:rsid w:val="007C1376"/>
    <w:rsid w:val="00BA1077"/>
    <w:rsid w:val="00C52879"/>
    <w:rsid w:val="00FA6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DCFF1-2C9E-4A49-B1D2-D843FB48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879"/>
    <w:pPr>
      <w:spacing w:after="120" w:line="360" w:lineRule="auto"/>
      <w:ind w:firstLine="284"/>
      <w:jc w:val="both"/>
    </w:pPr>
    <w:rPr>
      <w:rFonts w:ascii="Times New Roman CYR" w:eastAsia="Times New Roman" w:hAnsi="Times New Roman CYR"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C52879"/>
    <w:pPr>
      <w:spacing w:before="100" w:beforeAutospacing="1" w:after="100" w:afterAutospacing="1" w:line="240" w:lineRule="auto"/>
      <w:ind w:firstLine="0"/>
      <w:jc w:val="left"/>
    </w:pPr>
    <w:rPr>
      <w:rFonts w:ascii="Times New Roman" w:hAnsi="Times New Roman"/>
      <w:szCs w:val="24"/>
    </w:rPr>
  </w:style>
  <w:style w:type="character" w:customStyle="1" w:styleId="30">
    <w:name w:val="Основной текст с отступом 3 Знак"/>
    <w:basedOn w:val="a0"/>
    <w:link w:val="3"/>
    <w:uiPriority w:val="99"/>
    <w:semiHidden/>
    <w:rsid w:val="00C5287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52879"/>
  </w:style>
  <w:style w:type="character" w:customStyle="1" w:styleId="spelle">
    <w:name w:val="spelle"/>
    <w:basedOn w:val="a0"/>
    <w:rsid w:val="00C52879"/>
  </w:style>
  <w:style w:type="character" w:customStyle="1" w:styleId="grame">
    <w:name w:val="grame"/>
    <w:basedOn w:val="a0"/>
    <w:rsid w:val="00C52879"/>
  </w:style>
  <w:style w:type="paragraph" w:styleId="a3">
    <w:name w:val="Normal (Web)"/>
    <w:basedOn w:val="a"/>
    <w:uiPriority w:val="99"/>
    <w:semiHidden/>
    <w:unhideWhenUsed/>
    <w:rsid w:val="00C52879"/>
    <w:pPr>
      <w:spacing w:before="100" w:beforeAutospacing="1" w:after="100" w:afterAutospacing="1" w:line="240" w:lineRule="auto"/>
      <w:ind w:firstLine="0"/>
      <w:jc w:val="left"/>
    </w:pPr>
    <w:rPr>
      <w:rFonts w:ascii="Times New Roman" w:hAnsi="Times New Roman"/>
      <w:szCs w:val="24"/>
    </w:rPr>
  </w:style>
  <w:style w:type="character" w:styleId="a4">
    <w:name w:val="Emphasis"/>
    <w:basedOn w:val="a0"/>
    <w:uiPriority w:val="20"/>
    <w:qFormat/>
    <w:rsid w:val="00C52879"/>
    <w:rPr>
      <w:i/>
      <w:iCs/>
    </w:rPr>
  </w:style>
  <w:style w:type="paragraph" w:styleId="2">
    <w:name w:val="Body Text Indent 2"/>
    <w:basedOn w:val="a"/>
    <w:link w:val="20"/>
    <w:uiPriority w:val="99"/>
    <w:semiHidden/>
    <w:unhideWhenUsed/>
    <w:rsid w:val="0057048E"/>
    <w:pPr>
      <w:spacing w:line="480" w:lineRule="auto"/>
      <w:ind w:left="283"/>
    </w:pPr>
  </w:style>
  <w:style w:type="character" w:customStyle="1" w:styleId="20">
    <w:name w:val="Основной текст с отступом 2 Знак"/>
    <w:basedOn w:val="a0"/>
    <w:link w:val="2"/>
    <w:uiPriority w:val="99"/>
    <w:semiHidden/>
    <w:rsid w:val="0057048E"/>
    <w:rPr>
      <w:rFonts w:ascii="Times New Roman CYR" w:eastAsia="Times New Roman" w:hAnsi="Times New Roman CYR" w:cs="Times New Roman"/>
      <w:sz w:val="24"/>
      <w:szCs w:val="20"/>
      <w:lang w:eastAsia="ru-RU"/>
    </w:rPr>
  </w:style>
  <w:style w:type="paragraph" w:styleId="a5">
    <w:name w:val="No Spacing"/>
    <w:uiPriority w:val="1"/>
    <w:qFormat/>
    <w:rsid w:val="007C1376"/>
    <w:pPr>
      <w:spacing w:after="0" w:line="240" w:lineRule="auto"/>
      <w:ind w:firstLine="284"/>
      <w:jc w:val="both"/>
    </w:pPr>
    <w:rPr>
      <w:rFonts w:ascii="Times New Roman CYR" w:eastAsia="Times New Roman" w:hAnsi="Times New Roman CYR"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0946">
      <w:bodyDiv w:val="1"/>
      <w:marLeft w:val="0"/>
      <w:marRight w:val="0"/>
      <w:marTop w:val="0"/>
      <w:marBottom w:val="0"/>
      <w:divBdr>
        <w:top w:val="none" w:sz="0" w:space="0" w:color="auto"/>
        <w:left w:val="none" w:sz="0" w:space="0" w:color="auto"/>
        <w:bottom w:val="none" w:sz="0" w:space="0" w:color="auto"/>
        <w:right w:val="none" w:sz="0" w:space="0" w:color="auto"/>
      </w:divBdr>
    </w:div>
    <w:div w:id="58327972">
      <w:bodyDiv w:val="1"/>
      <w:marLeft w:val="0"/>
      <w:marRight w:val="0"/>
      <w:marTop w:val="0"/>
      <w:marBottom w:val="0"/>
      <w:divBdr>
        <w:top w:val="none" w:sz="0" w:space="0" w:color="auto"/>
        <w:left w:val="none" w:sz="0" w:space="0" w:color="auto"/>
        <w:bottom w:val="none" w:sz="0" w:space="0" w:color="auto"/>
        <w:right w:val="none" w:sz="0" w:space="0" w:color="auto"/>
      </w:divBdr>
    </w:div>
    <w:div w:id="233392642">
      <w:bodyDiv w:val="1"/>
      <w:marLeft w:val="0"/>
      <w:marRight w:val="0"/>
      <w:marTop w:val="0"/>
      <w:marBottom w:val="0"/>
      <w:divBdr>
        <w:top w:val="none" w:sz="0" w:space="0" w:color="auto"/>
        <w:left w:val="none" w:sz="0" w:space="0" w:color="auto"/>
        <w:bottom w:val="none" w:sz="0" w:space="0" w:color="auto"/>
        <w:right w:val="none" w:sz="0" w:space="0" w:color="auto"/>
      </w:divBdr>
    </w:div>
    <w:div w:id="953899746">
      <w:bodyDiv w:val="1"/>
      <w:marLeft w:val="0"/>
      <w:marRight w:val="0"/>
      <w:marTop w:val="0"/>
      <w:marBottom w:val="0"/>
      <w:divBdr>
        <w:top w:val="none" w:sz="0" w:space="0" w:color="auto"/>
        <w:left w:val="none" w:sz="0" w:space="0" w:color="auto"/>
        <w:bottom w:val="none" w:sz="0" w:space="0" w:color="auto"/>
        <w:right w:val="none" w:sz="0" w:space="0" w:color="auto"/>
      </w:divBdr>
    </w:div>
    <w:div w:id="998070163">
      <w:bodyDiv w:val="1"/>
      <w:marLeft w:val="0"/>
      <w:marRight w:val="0"/>
      <w:marTop w:val="0"/>
      <w:marBottom w:val="0"/>
      <w:divBdr>
        <w:top w:val="none" w:sz="0" w:space="0" w:color="auto"/>
        <w:left w:val="none" w:sz="0" w:space="0" w:color="auto"/>
        <w:bottom w:val="none" w:sz="0" w:space="0" w:color="auto"/>
        <w:right w:val="none" w:sz="0" w:space="0" w:color="auto"/>
      </w:divBdr>
    </w:div>
    <w:div w:id="182782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gif"/><Relationship Id="rId21" Type="http://schemas.openxmlformats.org/officeDocument/2006/relationships/image" Target="media/image18.gif"/><Relationship Id="rId42" Type="http://schemas.openxmlformats.org/officeDocument/2006/relationships/image" Target="media/image39.gif"/><Relationship Id="rId47" Type="http://schemas.openxmlformats.org/officeDocument/2006/relationships/image" Target="media/image44.jpeg"/><Relationship Id="rId63" Type="http://schemas.openxmlformats.org/officeDocument/2006/relationships/image" Target="media/image60.gif"/><Relationship Id="rId68" Type="http://schemas.openxmlformats.org/officeDocument/2006/relationships/image" Target="media/image65.gif"/><Relationship Id="rId84" Type="http://schemas.openxmlformats.org/officeDocument/2006/relationships/image" Target="media/image81.gif"/><Relationship Id="rId89" Type="http://schemas.openxmlformats.org/officeDocument/2006/relationships/image" Target="media/image86.gif"/><Relationship Id="rId16" Type="http://schemas.openxmlformats.org/officeDocument/2006/relationships/image" Target="media/image13.png"/><Relationship Id="rId107" Type="http://schemas.openxmlformats.org/officeDocument/2006/relationships/image" Target="media/image104.gif"/><Relationship Id="rId11" Type="http://schemas.openxmlformats.org/officeDocument/2006/relationships/image" Target="media/image8.png"/><Relationship Id="rId32" Type="http://schemas.openxmlformats.org/officeDocument/2006/relationships/image" Target="media/image29.gif"/><Relationship Id="rId37" Type="http://schemas.openxmlformats.org/officeDocument/2006/relationships/image" Target="media/image34.gif"/><Relationship Id="rId53" Type="http://schemas.openxmlformats.org/officeDocument/2006/relationships/image" Target="media/image50.gif"/><Relationship Id="rId58" Type="http://schemas.openxmlformats.org/officeDocument/2006/relationships/image" Target="media/image55.gif"/><Relationship Id="rId74" Type="http://schemas.openxmlformats.org/officeDocument/2006/relationships/image" Target="media/image71.gif"/><Relationship Id="rId79" Type="http://schemas.openxmlformats.org/officeDocument/2006/relationships/image" Target="media/image76.gif"/><Relationship Id="rId102" Type="http://schemas.openxmlformats.org/officeDocument/2006/relationships/image" Target="media/image99.gif"/><Relationship Id="rId5" Type="http://schemas.openxmlformats.org/officeDocument/2006/relationships/image" Target="media/image2.png"/><Relationship Id="rId90" Type="http://schemas.openxmlformats.org/officeDocument/2006/relationships/image" Target="media/image87.gif"/><Relationship Id="rId95" Type="http://schemas.openxmlformats.org/officeDocument/2006/relationships/image" Target="media/image92.gif"/><Relationship Id="rId22" Type="http://schemas.openxmlformats.org/officeDocument/2006/relationships/image" Target="media/image19.jpeg"/><Relationship Id="rId27" Type="http://schemas.openxmlformats.org/officeDocument/2006/relationships/image" Target="media/image24.gif"/><Relationship Id="rId43" Type="http://schemas.openxmlformats.org/officeDocument/2006/relationships/image" Target="media/image40.gif"/><Relationship Id="rId48" Type="http://schemas.openxmlformats.org/officeDocument/2006/relationships/image" Target="media/image45.gif"/><Relationship Id="rId64" Type="http://schemas.openxmlformats.org/officeDocument/2006/relationships/image" Target="media/image61.gif"/><Relationship Id="rId69" Type="http://schemas.openxmlformats.org/officeDocument/2006/relationships/image" Target="media/image66.gif"/><Relationship Id="rId80" Type="http://schemas.openxmlformats.org/officeDocument/2006/relationships/image" Target="media/image77.gif"/><Relationship Id="rId85" Type="http://schemas.openxmlformats.org/officeDocument/2006/relationships/image" Target="media/image82.gif"/><Relationship Id="rId12" Type="http://schemas.openxmlformats.org/officeDocument/2006/relationships/image" Target="media/image9.png"/><Relationship Id="rId17" Type="http://schemas.openxmlformats.org/officeDocument/2006/relationships/image" Target="media/image14.gif"/><Relationship Id="rId33" Type="http://schemas.openxmlformats.org/officeDocument/2006/relationships/image" Target="media/image30.gif"/><Relationship Id="rId38" Type="http://schemas.openxmlformats.org/officeDocument/2006/relationships/image" Target="media/image35.gif"/><Relationship Id="rId59" Type="http://schemas.openxmlformats.org/officeDocument/2006/relationships/image" Target="media/image56.gif"/><Relationship Id="rId103" Type="http://schemas.openxmlformats.org/officeDocument/2006/relationships/image" Target="media/image100.jpeg"/><Relationship Id="rId108" Type="http://schemas.openxmlformats.org/officeDocument/2006/relationships/fontTable" Target="fontTable.xml"/><Relationship Id="rId54" Type="http://schemas.openxmlformats.org/officeDocument/2006/relationships/image" Target="media/image51.gif"/><Relationship Id="rId70" Type="http://schemas.openxmlformats.org/officeDocument/2006/relationships/image" Target="media/image67.gif"/><Relationship Id="rId75" Type="http://schemas.openxmlformats.org/officeDocument/2006/relationships/image" Target="media/image72.gif"/><Relationship Id="rId91" Type="http://schemas.openxmlformats.org/officeDocument/2006/relationships/image" Target="media/image88.gif"/><Relationship Id="rId96" Type="http://schemas.openxmlformats.org/officeDocument/2006/relationships/image" Target="media/image93.gif"/><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jpeg"/><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57" Type="http://schemas.openxmlformats.org/officeDocument/2006/relationships/image" Target="media/image54.gif"/><Relationship Id="rId106" Type="http://schemas.openxmlformats.org/officeDocument/2006/relationships/image" Target="media/image103.gif"/><Relationship Id="rId10" Type="http://schemas.openxmlformats.org/officeDocument/2006/relationships/image" Target="media/image7.png"/><Relationship Id="rId31" Type="http://schemas.openxmlformats.org/officeDocument/2006/relationships/image" Target="media/image28.gif"/><Relationship Id="rId44" Type="http://schemas.openxmlformats.org/officeDocument/2006/relationships/image" Target="media/image41.gif"/><Relationship Id="rId52" Type="http://schemas.openxmlformats.org/officeDocument/2006/relationships/image" Target="media/image49.gif"/><Relationship Id="rId60" Type="http://schemas.openxmlformats.org/officeDocument/2006/relationships/image" Target="media/image57.gif"/><Relationship Id="rId65" Type="http://schemas.openxmlformats.org/officeDocument/2006/relationships/image" Target="media/image62.jpeg"/><Relationship Id="rId73" Type="http://schemas.openxmlformats.org/officeDocument/2006/relationships/image" Target="media/image70.gif"/><Relationship Id="rId78" Type="http://schemas.openxmlformats.org/officeDocument/2006/relationships/image" Target="media/image75.gif"/><Relationship Id="rId81" Type="http://schemas.openxmlformats.org/officeDocument/2006/relationships/image" Target="media/image78.jpeg"/><Relationship Id="rId86" Type="http://schemas.openxmlformats.org/officeDocument/2006/relationships/image" Target="media/image83.gif"/><Relationship Id="rId94" Type="http://schemas.openxmlformats.org/officeDocument/2006/relationships/image" Target="media/image91.gif"/><Relationship Id="rId99" Type="http://schemas.openxmlformats.org/officeDocument/2006/relationships/image" Target="media/image96.gif"/><Relationship Id="rId101" Type="http://schemas.openxmlformats.org/officeDocument/2006/relationships/image" Target="media/image98.gif"/><Relationship Id="rId4" Type="http://schemas.openxmlformats.org/officeDocument/2006/relationships/image" Target="media/image1.png"/><Relationship Id="rId9" Type="http://schemas.openxmlformats.org/officeDocument/2006/relationships/image" Target="media/image6.png"/><Relationship Id="rId13" Type="http://schemas.openxmlformats.org/officeDocument/2006/relationships/image" Target="media/image10.png"/><Relationship Id="rId18" Type="http://schemas.openxmlformats.org/officeDocument/2006/relationships/image" Target="media/image15.gif"/><Relationship Id="rId39" Type="http://schemas.openxmlformats.org/officeDocument/2006/relationships/image" Target="media/image36.gif"/><Relationship Id="rId109" Type="http://schemas.openxmlformats.org/officeDocument/2006/relationships/theme" Target="theme/theme1.xml"/><Relationship Id="rId34" Type="http://schemas.openxmlformats.org/officeDocument/2006/relationships/image" Target="media/image31.gif"/><Relationship Id="rId50" Type="http://schemas.openxmlformats.org/officeDocument/2006/relationships/image" Target="media/image47.gif"/><Relationship Id="rId55" Type="http://schemas.openxmlformats.org/officeDocument/2006/relationships/image" Target="media/image52.gif"/><Relationship Id="rId76" Type="http://schemas.openxmlformats.org/officeDocument/2006/relationships/image" Target="media/image73.gif"/><Relationship Id="rId97" Type="http://schemas.openxmlformats.org/officeDocument/2006/relationships/image" Target="media/image94.gif"/><Relationship Id="rId104" Type="http://schemas.openxmlformats.org/officeDocument/2006/relationships/image" Target="media/image101.gif"/><Relationship Id="rId7" Type="http://schemas.openxmlformats.org/officeDocument/2006/relationships/image" Target="media/image4.png"/><Relationship Id="rId71" Type="http://schemas.openxmlformats.org/officeDocument/2006/relationships/image" Target="media/image68.gif"/><Relationship Id="rId92" Type="http://schemas.openxmlformats.org/officeDocument/2006/relationships/image" Target="media/image89.gif"/><Relationship Id="rId2" Type="http://schemas.openxmlformats.org/officeDocument/2006/relationships/settings" Target="settings.xml"/><Relationship Id="rId29" Type="http://schemas.openxmlformats.org/officeDocument/2006/relationships/image" Target="media/image26.gif"/><Relationship Id="rId24" Type="http://schemas.openxmlformats.org/officeDocument/2006/relationships/image" Target="media/image21.gif"/><Relationship Id="rId40" Type="http://schemas.openxmlformats.org/officeDocument/2006/relationships/image" Target="media/image37.gif"/><Relationship Id="rId45" Type="http://schemas.openxmlformats.org/officeDocument/2006/relationships/image" Target="media/image42.gif"/><Relationship Id="rId66" Type="http://schemas.openxmlformats.org/officeDocument/2006/relationships/image" Target="media/image63.jpeg"/><Relationship Id="rId87" Type="http://schemas.openxmlformats.org/officeDocument/2006/relationships/image" Target="media/image84.gif"/><Relationship Id="rId61" Type="http://schemas.openxmlformats.org/officeDocument/2006/relationships/image" Target="media/image58.gif"/><Relationship Id="rId82" Type="http://schemas.openxmlformats.org/officeDocument/2006/relationships/image" Target="media/image79.gif"/><Relationship Id="rId19" Type="http://schemas.openxmlformats.org/officeDocument/2006/relationships/image" Target="media/image16.gif"/><Relationship Id="rId14" Type="http://schemas.openxmlformats.org/officeDocument/2006/relationships/image" Target="media/image11.png"/><Relationship Id="rId30" Type="http://schemas.openxmlformats.org/officeDocument/2006/relationships/image" Target="media/image27.gif"/><Relationship Id="rId35" Type="http://schemas.openxmlformats.org/officeDocument/2006/relationships/image" Target="media/image32.gif"/><Relationship Id="rId56" Type="http://schemas.openxmlformats.org/officeDocument/2006/relationships/image" Target="media/image53.gif"/><Relationship Id="rId77" Type="http://schemas.openxmlformats.org/officeDocument/2006/relationships/image" Target="media/image74.gif"/><Relationship Id="rId100" Type="http://schemas.openxmlformats.org/officeDocument/2006/relationships/image" Target="media/image97.gif"/><Relationship Id="rId105" Type="http://schemas.openxmlformats.org/officeDocument/2006/relationships/image" Target="media/image102.gif"/><Relationship Id="rId8" Type="http://schemas.openxmlformats.org/officeDocument/2006/relationships/image" Target="media/image5.png"/><Relationship Id="rId51" Type="http://schemas.openxmlformats.org/officeDocument/2006/relationships/image" Target="media/image48.gif"/><Relationship Id="rId72" Type="http://schemas.openxmlformats.org/officeDocument/2006/relationships/image" Target="media/image69.gif"/><Relationship Id="rId93" Type="http://schemas.openxmlformats.org/officeDocument/2006/relationships/image" Target="media/image90.gif"/><Relationship Id="rId98" Type="http://schemas.openxmlformats.org/officeDocument/2006/relationships/image" Target="media/image95.gif"/><Relationship Id="rId3" Type="http://schemas.openxmlformats.org/officeDocument/2006/relationships/webSettings" Target="webSettings.xml"/><Relationship Id="rId25" Type="http://schemas.openxmlformats.org/officeDocument/2006/relationships/image" Target="media/image22.gif"/><Relationship Id="rId46" Type="http://schemas.openxmlformats.org/officeDocument/2006/relationships/image" Target="media/image43.gif"/><Relationship Id="rId67" Type="http://schemas.openxmlformats.org/officeDocument/2006/relationships/image" Target="media/image64.gif"/><Relationship Id="rId20" Type="http://schemas.openxmlformats.org/officeDocument/2006/relationships/image" Target="media/image17.gif"/><Relationship Id="rId41" Type="http://schemas.openxmlformats.org/officeDocument/2006/relationships/image" Target="media/image38.gif"/><Relationship Id="rId62" Type="http://schemas.openxmlformats.org/officeDocument/2006/relationships/image" Target="media/image59.gif"/><Relationship Id="rId83" Type="http://schemas.openxmlformats.org/officeDocument/2006/relationships/image" Target="media/image80.gif"/><Relationship Id="rId88" Type="http://schemas.openxmlformats.org/officeDocument/2006/relationships/image" Target="media/image8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36</Pages>
  <Words>10494</Words>
  <Characters>59819</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Inkar</cp:lastModifiedBy>
  <cp:revision>4</cp:revision>
  <dcterms:created xsi:type="dcterms:W3CDTF">2015-11-27T21:05:00Z</dcterms:created>
  <dcterms:modified xsi:type="dcterms:W3CDTF">2015-11-28T19:56:00Z</dcterms:modified>
</cp:coreProperties>
</file>